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72F" w:rsidRDefault="00BD6C15" w:rsidP="00BD6C15">
      <w:pPr>
        <w:pStyle w:val="NoSpacing"/>
        <w:jc w:val="center"/>
        <w:rPr>
          <w:rFonts w:ascii="Times New Roman" w:hAnsi="Times New Roman" w:cs="Times New Roman"/>
          <w:sz w:val="40"/>
        </w:rPr>
      </w:pPr>
      <w:r>
        <w:rPr>
          <w:rFonts w:ascii="Times New Roman" w:hAnsi="Times New Roman" w:cs="Times New Roman"/>
          <w:sz w:val="40"/>
        </w:rPr>
        <w:t>NASSAU COUNTY SHERIFF’S OFFICE</w:t>
      </w:r>
    </w:p>
    <w:p w:rsidR="00BD6C15" w:rsidRDefault="00BD6C15" w:rsidP="00BD6C15">
      <w:pPr>
        <w:pStyle w:val="NoSpacing"/>
        <w:jc w:val="center"/>
        <w:rPr>
          <w:rFonts w:ascii="Times New Roman" w:hAnsi="Times New Roman" w:cs="Times New Roman"/>
          <w:sz w:val="40"/>
        </w:rPr>
      </w:pPr>
      <w:r>
        <w:rPr>
          <w:rFonts w:ascii="Times New Roman" w:hAnsi="Times New Roman" w:cs="Times New Roman"/>
          <w:sz w:val="40"/>
        </w:rPr>
        <w:t>DISPATCHER -</w:t>
      </w:r>
    </w:p>
    <w:p w:rsidR="00BD6C15" w:rsidRDefault="00BD6C15" w:rsidP="00BD6C15">
      <w:pPr>
        <w:pStyle w:val="NoSpacing"/>
        <w:jc w:val="center"/>
        <w:rPr>
          <w:rFonts w:ascii="Times New Roman" w:hAnsi="Times New Roman" w:cs="Times New Roman"/>
          <w:sz w:val="40"/>
        </w:rPr>
      </w:pPr>
      <w:r>
        <w:rPr>
          <w:rFonts w:ascii="Times New Roman" w:hAnsi="Times New Roman" w:cs="Times New Roman"/>
          <w:sz w:val="40"/>
        </w:rPr>
        <w:t>911 TELECOMMUNICATIONS OFFICER</w:t>
      </w:r>
    </w:p>
    <w:p w:rsidR="00BD6C15" w:rsidRDefault="00BD6C15" w:rsidP="00BD6C15">
      <w:pPr>
        <w:pStyle w:val="NoSpacing"/>
        <w:jc w:val="both"/>
        <w:rPr>
          <w:rFonts w:ascii="Times New Roman" w:hAnsi="Times New Roman" w:cs="Times New Roman"/>
          <w:sz w:val="24"/>
        </w:rPr>
      </w:pPr>
    </w:p>
    <w:p w:rsidR="00BD6C15" w:rsidRPr="00BD6C15" w:rsidRDefault="00BD6C15" w:rsidP="00BD6C15">
      <w:pPr>
        <w:pStyle w:val="Title"/>
        <w:jc w:val="both"/>
        <w:rPr>
          <w:b w:val="0"/>
          <w:bCs w:val="0"/>
          <w:u w:val="none"/>
        </w:rPr>
      </w:pPr>
      <w:r w:rsidRPr="00BD6C15">
        <w:t>Position Concept</w:t>
      </w:r>
      <w:r w:rsidRPr="00BD6C15">
        <w:rPr>
          <w:b w:val="0"/>
          <w:bCs w:val="0"/>
          <w:u w:val="none"/>
        </w:rPr>
        <w:t>:</w:t>
      </w:r>
    </w:p>
    <w:p w:rsidR="00BD6C15" w:rsidRPr="00BD6C15" w:rsidRDefault="00426BD4" w:rsidP="00BD6C15">
      <w:pPr>
        <w:pStyle w:val="BodyTextIndent2"/>
        <w:ind w:firstLine="0"/>
        <w:jc w:val="both"/>
        <w:rPr>
          <w:szCs w:val="24"/>
        </w:rPr>
      </w:pPr>
      <w:r>
        <w:rPr>
          <w:szCs w:val="24"/>
        </w:rPr>
        <w:t xml:space="preserve">The 911Telecommunications Officer / </w:t>
      </w:r>
      <w:r w:rsidR="00BD6C15" w:rsidRPr="00BD6C15">
        <w:rPr>
          <w:szCs w:val="24"/>
        </w:rPr>
        <w:t xml:space="preserve">Dispatcher performs public safety communication tasks involving the receipt and transmission of non-emergency and 911 emergency calls. The member performs technical and operational duties and tasks, specific to the position.  The most important and essential job function of the position is attitude which includes the following: interacting positively and cooperating with co-workers, NCSO law enforcement officers, Nassau County fire/rescue officers, other local, state and federal law enforcement agencies and other public safety personnel; responding politely to the general public calling in; functioning under intense time pressure and responding in a positive manner to supervision.  </w:t>
      </w:r>
    </w:p>
    <w:p w:rsidR="00BD6C15" w:rsidRPr="00BD6C15" w:rsidRDefault="00BD6C15" w:rsidP="00BD6C15">
      <w:pPr>
        <w:autoSpaceDE w:val="0"/>
        <w:autoSpaceDN w:val="0"/>
        <w:adjustRightInd w:val="0"/>
        <w:spacing w:before="120"/>
        <w:jc w:val="both"/>
        <w:rPr>
          <w:color w:val="000000"/>
        </w:rPr>
      </w:pPr>
      <w:r w:rsidRPr="00BD6C15">
        <w:rPr>
          <w:color w:val="000000"/>
        </w:rPr>
        <w:t xml:space="preserve">The 911 </w:t>
      </w:r>
      <w:r w:rsidR="00426BD4">
        <w:rPr>
          <w:color w:val="000000"/>
        </w:rPr>
        <w:t>Telecommunications Officer</w:t>
      </w:r>
      <w:r w:rsidRPr="00BD6C15">
        <w:rPr>
          <w:color w:val="000000"/>
        </w:rPr>
        <w:t>/Dispatcher may perform other related duties and tasks, as required and shall have the physical, mental and emotional abilities to perform the essential job duties of the position</w:t>
      </w:r>
      <w:r w:rsidRPr="00BD6C15">
        <w:rPr>
          <w:color w:val="FF0000"/>
        </w:rPr>
        <w:t xml:space="preserve">. </w:t>
      </w:r>
    </w:p>
    <w:p w:rsidR="00BD6C15" w:rsidRDefault="00BD6C15" w:rsidP="00A553AA">
      <w:pPr>
        <w:pStyle w:val="NoSpacing"/>
        <w:jc w:val="both"/>
        <w:rPr>
          <w:rFonts w:ascii="Times New Roman" w:hAnsi="Times New Roman" w:cs="Times New Roman"/>
          <w:sz w:val="24"/>
        </w:rPr>
      </w:pPr>
    </w:p>
    <w:p w:rsidR="00BD6C15" w:rsidRDefault="00BD6C15" w:rsidP="00A553AA">
      <w:pPr>
        <w:autoSpaceDE w:val="0"/>
        <w:autoSpaceDN w:val="0"/>
        <w:adjustRightInd w:val="0"/>
        <w:spacing w:before="120"/>
        <w:rPr>
          <w:b/>
          <w:bCs/>
          <w:szCs w:val="20"/>
        </w:rPr>
      </w:pPr>
      <w:r>
        <w:rPr>
          <w:b/>
          <w:bCs/>
          <w:szCs w:val="20"/>
          <w:u w:val="single"/>
        </w:rPr>
        <w:t>Education</w:t>
      </w:r>
      <w:r w:rsidR="00A553AA">
        <w:rPr>
          <w:b/>
          <w:bCs/>
          <w:szCs w:val="20"/>
          <w:u w:val="single"/>
        </w:rPr>
        <w:t xml:space="preserve"> / Professional Certification</w:t>
      </w:r>
      <w:r>
        <w:rPr>
          <w:b/>
          <w:bCs/>
          <w:szCs w:val="20"/>
        </w:rPr>
        <w:t>:</w:t>
      </w:r>
    </w:p>
    <w:p w:rsidR="00BD6C15" w:rsidRDefault="00BD6C15" w:rsidP="00A553AA">
      <w:pPr>
        <w:pStyle w:val="Header"/>
        <w:tabs>
          <w:tab w:val="clear" w:pos="4320"/>
          <w:tab w:val="clear" w:pos="8640"/>
        </w:tabs>
        <w:autoSpaceDE w:val="0"/>
        <w:autoSpaceDN w:val="0"/>
        <w:adjustRightInd w:val="0"/>
        <w:spacing w:before="60"/>
        <w:rPr>
          <w:szCs w:val="20"/>
        </w:rPr>
      </w:pPr>
      <w:r>
        <w:rPr>
          <w:szCs w:val="20"/>
        </w:rPr>
        <w:t xml:space="preserve">     • High School or GED</w:t>
      </w:r>
      <w:r w:rsidR="00971D04">
        <w:rPr>
          <w:szCs w:val="20"/>
        </w:rPr>
        <w:t xml:space="preserve">  - at least 18 years of age</w:t>
      </w:r>
    </w:p>
    <w:p w:rsidR="00D412D5" w:rsidRDefault="00D412D5" w:rsidP="00A553AA">
      <w:pPr>
        <w:pStyle w:val="Header"/>
        <w:tabs>
          <w:tab w:val="clear" w:pos="4320"/>
          <w:tab w:val="clear" w:pos="8640"/>
        </w:tabs>
        <w:autoSpaceDE w:val="0"/>
        <w:autoSpaceDN w:val="0"/>
        <w:adjustRightInd w:val="0"/>
        <w:spacing w:before="60"/>
        <w:rPr>
          <w:szCs w:val="20"/>
        </w:rPr>
      </w:pPr>
      <w:r>
        <w:rPr>
          <w:szCs w:val="20"/>
        </w:rPr>
        <w:t xml:space="preserve">     • State of Florida 911 Emergency Communications Certification – </w:t>
      </w:r>
      <w:r w:rsidRPr="00A553AA">
        <w:rPr>
          <w:szCs w:val="20"/>
          <w:u w:val="single"/>
        </w:rPr>
        <w:t xml:space="preserve">Preferred </w:t>
      </w:r>
      <w:r w:rsidR="00A553AA">
        <w:rPr>
          <w:szCs w:val="20"/>
          <w:u w:val="single"/>
        </w:rPr>
        <w:t xml:space="preserve">- </w:t>
      </w:r>
      <w:r w:rsidRPr="00A553AA">
        <w:rPr>
          <w:szCs w:val="20"/>
          <w:u w:val="single"/>
        </w:rPr>
        <w:t>Not Required</w:t>
      </w:r>
    </w:p>
    <w:p w:rsidR="00BD6C15" w:rsidRPr="00BD6C15" w:rsidRDefault="00BD6C15" w:rsidP="00A553AA">
      <w:pPr>
        <w:autoSpaceDE w:val="0"/>
        <w:autoSpaceDN w:val="0"/>
        <w:adjustRightInd w:val="0"/>
        <w:spacing w:before="60"/>
        <w:rPr>
          <w:color w:val="000000"/>
          <w:sz w:val="16"/>
          <w:szCs w:val="20"/>
        </w:rPr>
      </w:pPr>
      <w:r>
        <w:rPr>
          <w:szCs w:val="20"/>
        </w:rPr>
        <w:t xml:space="preserve">     • </w:t>
      </w:r>
      <w:r w:rsidR="00D412D5">
        <w:rPr>
          <w:szCs w:val="20"/>
        </w:rPr>
        <w:t>Ability to pass computer based aptitude test – post application given by NCSO</w:t>
      </w:r>
    </w:p>
    <w:p w:rsidR="00D412D5" w:rsidRDefault="00BD6C15" w:rsidP="00A553AA">
      <w:pPr>
        <w:autoSpaceDE w:val="0"/>
        <w:autoSpaceDN w:val="0"/>
        <w:adjustRightInd w:val="0"/>
        <w:spacing w:before="60"/>
        <w:rPr>
          <w:szCs w:val="20"/>
        </w:rPr>
      </w:pPr>
      <w:r>
        <w:rPr>
          <w:szCs w:val="20"/>
        </w:rPr>
        <w:t xml:space="preserve">    </w:t>
      </w:r>
      <w:r>
        <w:rPr>
          <w:color w:val="000000"/>
          <w:szCs w:val="20"/>
        </w:rPr>
        <w:t xml:space="preserve"> </w:t>
      </w:r>
      <w:r w:rsidR="00D412D5">
        <w:rPr>
          <w:szCs w:val="20"/>
        </w:rPr>
        <w:t xml:space="preserve">• </w:t>
      </w:r>
      <w:r w:rsidR="00D412D5" w:rsidRPr="00BD6C15">
        <w:rPr>
          <w:szCs w:val="20"/>
          <w:u w:val="single"/>
        </w:rPr>
        <w:t>Ability to complete</w:t>
      </w:r>
      <w:r w:rsidR="00D412D5">
        <w:rPr>
          <w:szCs w:val="20"/>
        </w:rPr>
        <w:t xml:space="preserve"> 911 Emergency Communications Certification Training Program and </w:t>
      </w:r>
    </w:p>
    <w:p w:rsidR="00D412D5" w:rsidRPr="00A553AA" w:rsidRDefault="00D412D5" w:rsidP="00A553AA">
      <w:pPr>
        <w:autoSpaceDE w:val="0"/>
        <w:autoSpaceDN w:val="0"/>
        <w:adjustRightInd w:val="0"/>
        <w:spacing w:before="60"/>
        <w:rPr>
          <w:color w:val="000000"/>
          <w:sz w:val="16"/>
          <w:szCs w:val="20"/>
        </w:rPr>
      </w:pPr>
      <w:r>
        <w:rPr>
          <w:szCs w:val="20"/>
        </w:rPr>
        <w:t xml:space="preserve">       pass state certification exam within one (1) year from date of employment </w:t>
      </w:r>
      <w:r w:rsidRPr="00A553AA">
        <w:rPr>
          <w:sz w:val="16"/>
          <w:szCs w:val="20"/>
        </w:rPr>
        <w:t>(</w:t>
      </w:r>
      <w:r w:rsidRPr="00D412D5">
        <w:rPr>
          <w:b/>
          <w:sz w:val="16"/>
          <w:szCs w:val="20"/>
          <w:u w:val="single"/>
        </w:rPr>
        <w:t>On the job training</w:t>
      </w:r>
      <w:r>
        <w:rPr>
          <w:sz w:val="16"/>
          <w:szCs w:val="20"/>
        </w:rPr>
        <w:t>)</w:t>
      </w:r>
    </w:p>
    <w:p w:rsidR="00A553AA" w:rsidRDefault="00A553AA" w:rsidP="00A553AA">
      <w:pPr>
        <w:autoSpaceDE w:val="0"/>
        <w:autoSpaceDN w:val="0"/>
        <w:adjustRightInd w:val="0"/>
        <w:spacing w:before="120"/>
        <w:rPr>
          <w:b/>
          <w:bCs/>
          <w:szCs w:val="20"/>
        </w:rPr>
      </w:pPr>
      <w:r>
        <w:rPr>
          <w:b/>
          <w:bCs/>
          <w:szCs w:val="20"/>
          <w:u w:val="single"/>
        </w:rPr>
        <w:t>Professional Experience</w:t>
      </w:r>
      <w:r>
        <w:rPr>
          <w:b/>
          <w:bCs/>
          <w:szCs w:val="20"/>
        </w:rPr>
        <w:t>:</w:t>
      </w:r>
    </w:p>
    <w:p w:rsidR="00BD6C15" w:rsidRPr="00A553AA" w:rsidRDefault="00A553AA" w:rsidP="00A553AA">
      <w:pPr>
        <w:autoSpaceDE w:val="0"/>
        <w:autoSpaceDN w:val="0"/>
        <w:adjustRightInd w:val="0"/>
        <w:spacing w:before="60"/>
        <w:rPr>
          <w:szCs w:val="20"/>
        </w:rPr>
      </w:pPr>
      <w:r>
        <w:rPr>
          <w:szCs w:val="20"/>
        </w:rPr>
        <w:t xml:space="preserve">     • Experience in a Dispatch / Call Taking center – </w:t>
      </w:r>
      <w:r w:rsidRPr="00A553AA">
        <w:rPr>
          <w:szCs w:val="20"/>
          <w:u w:val="single"/>
        </w:rPr>
        <w:t xml:space="preserve">Preferred </w:t>
      </w:r>
      <w:r>
        <w:rPr>
          <w:szCs w:val="20"/>
          <w:u w:val="single"/>
        </w:rPr>
        <w:t xml:space="preserve">- </w:t>
      </w:r>
      <w:r w:rsidRPr="00A553AA">
        <w:rPr>
          <w:szCs w:val="20"/>
          <w:u w:val="single"/>
        </w:rPr>
        <w:t>Not Required</w:t>
      </w:r>
    </w:p>
    <w:p w:rsidR="00A553AA" w:rsidRDefault="00A553AA" w:rsidP="00A553AA">
      <w:pPr>
        <w:autoSpaceDE w:val="0"/>
        <w:autoSpaceDN w:val="0"/>
        <w:adjustRightInd w:val="0"/>
        <w:spacing w:before="120"/>
        <w:rPr>
          <w:b/>
          <w:bCs/>
          <w:szCs w:val="20"/>
        </w:rPr>
      </w:pPr>
      <w:r>
        <w:rPr>
          <w:b/>
          <w:bCs/>
          <w:szCs w:val="20"/>
          <w:u w:val="single"/>
        </w:rPr>
        <w:t>Environmental Conditions</w:t>
      </w:r>
      <w:r>
        <w:rPr>
          <w:b/>
          <w:bCs/>
          <w:szCs w:val="20"/>
        </w:rPr>
        <w:t>:</w:t>
      </w:r>
    </w:p>
    <w:p w:rsidR="00A553AA" w:rsidRDefault="00A553AA" w:rsidP="00A553AA">
      <w:pPr>
        <w:autoSpaceDE w:val="0"/>
        <w:autoSpaceDN w:val="0"/>
        <w:adjustRightInd w:val="0"/>
        <w:spacing w:before="60"/>
        <w:rPr>
          <w:szCs w:val="20"/>
        </w:rPr>
      </w:pPr>
      <w:r>
        <w:rPr>
          <w:szCs w:val="20"/>
        </w:rPr>
        <w:t xml:space="preserve">     • Works in an office environment with high stress levels</w:t>
      </w:r>
    </w:p>
    <w:p w:rsidR="00A553AA" w:rsidRDefault="00A553AA" w:rsidP="00A553AA">
      <w:pPr>
        <w:pStyle w:val="Header"/>
        <w:tabs>
          <w:tab w:val="clear" w:pos="4320"/>
          <w:tab w:val="clear" w:pos="8640"/>
        </w:tabs>
        <w:autoSpaceDE w:val="0"/>
        <w:autoSpaceDN w:val="0"/>
        <w:adjustRightInd w:val="0"/>
        <w:spacing w:before="60"/>
        <w:rPr>
          <w:szCs w:val="20"/>
        </w:rPr>
      </w:pPr>
      <w:r>
        <w:rPr>
          <w:szCs w:val="20"/>
        </w:rPr>
        <w:t xml:space="preserve">     • Works in an office environment with many and sometimes competing distractions </w:t>
      </w:r>
    </w:p>
    <w:p w:rsidR="00A553AA" w:rsidRDefault="00A553AA" w:rsidP="00A553AA">
      <w:pPr>
        <w:pStyle w:val="Header"/>
        <w:tabs>
          <w:tab w:val="clear" w:pos="4320"/>
          <w:tab w:val="clear" w:pos="8640"/>
        </w:tabs>
        <w:autoSpaceDE w:val="0"/>
        <w:autoSpaceDN w:val="0"/>
        <w:adjustRightInd w:val="0"/>
        <w:spacing w:before="60"/>
        <w:rPr>
          <w:szCs w:val="20"/>
        </w:rPr>
      </w:pPr>
      <w:r>
        <w:rPr>
          <w:szCs w:val="20"/>
        </w:rPr>
        <w:t xml:space="preserve">     • Subject to long, uninterrupted periods of sitting</w:t>
      </w:r>
    </w:p>
    <w:p w:rsidR="00A553AA" w:rsidRDefault="00A553AA" w:rsidP="00A553AA">
      <w:pPr>
        <w:autoSpaceDE w:val="0"/>
        <w:autoSpaceDN w:val="0"/>
        <w:adjustRightInd w:val="0"/>
        <w:spacing w:before="60"/>
        <w:rPr>
          <w:szCs w:val="20"/>
        </w:rPr>
      </w:pPr>
      <w:r>
        <w:rPr>
          <w:szCs w:val="20"/>
        </w:rPr>
        <w:t xml:space="preserve">     • No environmental extremes are experienced in the performance of duties.</w:t>
      </w:r>
    </w:p>
    <w:p w:rsidR="00BD6C15" w:rsidRPr="00A553AA" w:rsidRDefault="00BD6C15" w:rsidP="00A553AA">
      <w:pPr>
        <w:pStyle w:val="Header"/>
        <w:tabs>
          <w:tab w:val="clear" w:pos="4320"/>
          <w:tab w:val="clear" w:pos="8640"/>
        </w:tabs>
        <w:autoSpaceDE w:val="0"/>
        <w:autoSpaceDN w:val="0"/>
        <w:adjustRightInd w:val="0"/>
        <w:spacing w:before="60"/>
        <w:rPr>
          <w:sz w:val="12"/>
          <w:szCs w:val="20"/>
        </w:rPr>
      </w:pPr>
    </w:p>
    <w:p w:rsidR="00A553AA" w:rsidRDefault="00A553AA" w:rsidP="00A553AA">
      <w:pPr>
        <w:autoSpaceDE w:val="0"/>
        <w:autoSpaceDN w:val="0"/>
        <w:adjustRightInd w:val="0"/>
        <w:spacing w:before="60"/>
        <w:rPr>
          <w:b/>
          <w:bCs/>
          <w:szCs w:val="20"/>
        </w:rPr>
      </w:pPr>
      <w:r>
        <w:rPr>
          <w:b/>
          <w:bCs/>
          <w:szCs w:val="20"/>
          <w:u w:val="single"/>
        </w:rPr>
        <w:t>Physical Requirements</w:t>
      </w:r>
      <w:r>
        <w:rPr>
          <w:b/>
          <w:bCs/>
          <w:szCs w:val="20"/>
        </w:rPr>
        <w:t>:</w:t>
      </w:r>
    </w:p>
    <w:p w:rsidR="00A553AA" w:rsidRDefault="00A553AA" w:rsidP="00A553AA">
      <w:pPr>
        <w:autoSpaceDE w:val="0"/>
        <w:autoSpaceDN w:val="0"/>
        <w:adjustRightInd w:val="0"/>
        <w:spacing w:before="60"/>
        <w:rPr>
          <w:szCs w:val="20"/>
        </w:rPr>
      </w:pPr>
      <w:r>
        <w:rPr>
          <w:szCs w:val="20"/>
        </w:rPr>
        <w:t xml:space="preserve">     • Speak, read and write English understandably</w:t>
      </w:r>
      <w:r>
        <w:rPr>
          <w:szCs w:val="20"/>
        </w:rPr>
        <w:tab/>
      </w:r>
      <w:r>
        <w:rPr>
          <w:szCs w:val="20"/>
        </w:rPr>
        <w:tab/>
        <w:t>• Mental alertness</w:t>
      </w:r>
      <w:r>
        <w:rPr>
          <w:szCs w:val="20"/>
        </w:rPr>
        <w:tab/>
      </w:r>
      <w:r>
        <w:rPr>
          <w:szCs w:val="20"/>
        </w:rPr>
        <w:tab/>
      </w:r>
    </w:p>
    <w:p w:rsidR="00A553AA" w:rsidRDefault="00A553AA" w:rsidP="00A553AA">
      <w:pPr>
        <w:autoSpaceDE w:val="0"/>
        <w:autoSpaceDN w:val="0"/>
        <w:adjustRightInd w:val="0"/>
        <w:spacing w:before="60"/>
        <w:rPr>
          <w:szCs w:val="20"/>
        </w:rPr>
      </w:pPr>
      <w:r>
        <w:rPr>
          <w:szCs w:val="20"/>
        </w:rPr>
        <w:t xml:space="preserve">     • Accurately read, write and articulate numbers</w:t>
      </w:r>
      <w:r>
        <w:rPr>
          <w:szCs w:val="20"/>
        </w:rPr>
        <w:tab/>
      </w:r>
      <w:r>
        <w:rPr>
          <w:szCs w:val="20"/>
        </w:rPr>
        <w:tab/>
        <w:t>• Ambulate independently</w:t>
      </w:r>
    </w:p>
    <w:p w:rsidR="00A553AA" w:rsidRDefault="00A553AA" w:rsidP="00A553AA">
      <w:pPr>
        <w:autoSpaceDE w:val="0"/>
        <w:autoSpaceDN w:val="0"/>
        <w:adjustRightInd w:val="0"/>
        <w:spacing w:before="60"/>
        <w:rPr>
          <w:szCs w:val="20"/>
        </w:rPr>
      </w:pPr>
      <w:r>
        <w:rPr>
          <w:szCs w:val="20"/>
        </w:rPr>
        <w:t xml:space="preserve">     • Manual dexterity</w:t>
      </w:r>
      <w:r>
        <w:rPr>
          <w:szCs w:val="20"/>
        </w:rPr>
        <w:tab/>
      </w:r>
      <w:r>
        <w:rPr>
          <w:szCs w:val="20"/>
        </w:rPr>
        <w:tab/>
      </w:r>
      <w:r>
        <w:rPr>
          <w:szCs w:val="20"/>
        </w:rPr>
        <w:tab/>
      </w:r>
      <w:r>
        <w:rPr>
          <w:szCs w:val="20"/>
        </w:rPr>
        <w:tab/>
      </w:r>
      <w:r>
        <w:rPr>
          <w:szCs w:val="20"/>
        </w:rPr>
        <w:tab/>
      </w:r>
      <w:r>
        <w:rPr>
          <w:szCs w:val="20"/>
        </w:rPr>
        <w:tab/>
        <w:t>• Sit for long periods</w:t>
      </w:r>
    </w:p>
    <w:p w:rsidR="00A553AA" w:rsidRDefault="00A553AA" w:rsidP="00A553AA">
      <w:pPr>
        <w:autoSpaceDE w:val="0"/>
        <w:autoSpaceDN w:val="0"/>
        <w:adjustRightInd w:val="0"/>
        <w:spacing w:before="60"/>
        <w:rPr>
          <w:szCs w:val="20"/>
        </w:rPr>
      </w:pPr>
      <w:r>
        <w:rPr>
          <w:szCs w:val="20"/>
        </w:rPr>
        <w:t xml:space="preserve">     • Recognize colors</w:t>
      </w:r>
      <w:r>
        <w:rPr>
          <w:szCs w:val="20"/>
        </w:rPr>
        <w:tab/>
      </w:r>
      <w:r>
        <w:rPr>
          <w:szCs w:val="20"/>
        </w:rPr>
        <w:tab/>
      </w:r>
      <w:r>
        <w:rPr>
          <w:szCs w:val="20"/>
        </w:rPr>
        <w:tab/>
      </w:r>
      <w:r>
        <w:rPr>
          <w:szCs w:val="20"/>
        </w:rPr>
        <w:tab/>
      </w:r>
      <w:r>
        <w:rPr>
          <w:szCs w:val="20"/>
        </w:rPr>
        <w:tab/>
      </w:r>
      <w:r>
        <w:rPr>
          <w:szCs w:val="20"/>
        </w:rPr>
        <w:tab/>
        <w:t xml:space="preserve">• </w:t>
      </w:r>
      <w:smartTag w:uri="urn:schemas-microsoft-com:office:smarttags" w:element="place">
        <w:smartTag w:uri="urn:schemas-microsoft-com:office:smarttags" w:element="City">
          <w:r>
            <w:rPr>
              <w:szCs w:val="20"/>
            </w:rPr>
            <w:t>Bend</w:t>
          </w:r>
        </w:smartTag>
      </w:smartTag>
      <w:r>
        <w:rPr>
          <w:sz w:val="16"/>
          <w:szCs w:val="20"/>
        </w:rPr>
        <w:t xml:space="preserve"> </w:t>
      </w:r>
      <w:r>
        <w:rPr>
          <w:szCs w:val="20"/>
        </w:rPr>
        <w:t>/</w:t>
      </w:r>
      <w:r>
        <w:rPr>
          <w:sz w:val="16"/>
          <w:szCs w:val="20"/>
        </w:rPr>
        <w:t xml:space="preserve"> </w:t>
      </w:r>
      <w:r>
        <w:rPr>
          <w:szCs w:val="20"/>
        </w:rPr>
        <w:t>squat</w:t>
      </w:r>
      <w:r>
        <w:rPr>
          <w:sz w:val="16"/>
          <w:szCs w:val="20"/>
        </w:rPr>
        <w:t xml:space="preserve"> </w:t>
      </w:r>
      <w:r>
        <w:rPr>
          <w:szCs w:val="20"/>
        </w:rPr>
        <w:t>/</w:t>
      </w:r>
      <w:r>
        <w:rPr>
          <w:sz w:val="16"/>
          <w:szCs w:val="20"/>
        </w:rPr>
        <w:t xml:space="preserve"> </w:t>
      </w:r>
      <w:r>
        <w:rPr>
          <w:szCs w:val="20"/>
        </w:rPr>
        <w:t>kneel</w:t>
      </w:r>
      <w:r>
        <w:rPr>
          <w:sz w:val="16"/>
          <w:szCs w:val="20"/>
        </w:rPr>
        <w:t xml:space="preserve"> </w:t>
      </w:r>
      <w:r>
        <w:rPr>
          <w:szCs w:val="20"/>
        </w:rPr>
        <w:t>/</w:t>
      </w:r>
      <w:r>
        <w:rPr>
          <w:sz w:val="16"/>
          <w:szCs w:val="20"/>
        </w:rPr>
        <w:t xml:space="preserve"> </w:t>
      </w:r>
      <w:r>
        <w:rPr>
          <w:szCs w:val="20"/>
        </w:rPr>
        <w:t>reach</w:t>
      </w:r>
    </w:p>
    <w:p w:rsidR="00A553AA" w:rsidRDefault="00A553AA" w:rsidP="00A553AA">
      <w:pPr>
        <w:autoSpaceDE w:val="0"/>
        <w:autoSpaceDN w:val="0"/>
        <w:adjustRightInd w:val="0"/>
        <w:spacing w:before="60"/>
        <w:rPr>
          <w:szCs w:val="20"/>
        </w:rPr>
      </w:pPr>
      <w:r>
        <w:rPr>
          <w:szCs w:val="20"/>
        </w:rPr>
        <w:t xml:space="preserve">     • See at normal range (</w:t>
      </w:r>
      <w:r>
        <w:rPr>
          <w:sz w:val="20"/>
          <w:szCs w:val="20"/>
        </w:rPr>
        <w:t>or with accommodation</w:t>
      </w:r>
      <w:r>
        <w:rPr>
          <w:szCs w:val="20"/>
        </w:rPr>
        <w:t xml:space="preserve">)  </w:t>
      </w:r>
      <w:r>
        <w:rPr>
          <w:szCs w:val="20"/>
        </w:rPr>
        <w:tab/>
      </w:r>
      <w:r>
        <w:rPr>
          <w:szCs w:val="20"/>
        </w:rPr>
        <w:tab/>
        <w:t>• Stand for long periods</w:t>
      </w:r>
      <w:r>
        <w:rPr>
          <w:szCs w:val="20"/>
        </w:rPr>
        <w:tab/>
      </w:r>
    </w:p>
    <w:p w:rsidR="00A553AA" w:rsidRDefault="00A553AA" w:rsidP="00A553AA">
      <w:pPr>
        <w:autoSpaceDE w:val="0"/>
        <w:autoSpaceDN w:val="0"/>
        <w:adjustRightInd w:val="0"/>
        <w:spacing w:before="60"/>
        <w:rPr>
          <w:szCs w:val="20"/>
        </w:rPr>
      </w:pPr>
      <w:r>
        <w:rPr>
          <w:szCs w:val="20"/>
        </w:rPr>
        <w:t xml:space="preserve">     • Hear at normal level (</w:t>
      </w:r>
      <w:r>
        <w:rPr>
          <w:sz w:val="20"/>
          <w:szCs w:val="20"/>
        </w:rPr>
        <w:t>or with accommodation</w:t>
      </w:r>
      <w:r>
        <w:rPr>
          <w:szCs w:val="20"/>
        </w:rPr>
        <w:t xml:space="preserve">)  </w:t>
      </w:r>
      <w:r>
        <w:rPr>
          <w:szCs w:val="20"/>
        </w:rPr>
        <w:tab/>
      </w:r>
      <w:r>
        <w:rPr>
          <w:szCs w:val="20"/>
        </w:rPr>
        <w:tab/>
        <w:t>• Lift</w:t>
      </w:r>
      <w:r>
        <w:rPr>
          <w:sz w:val="16"/>
          <w:szCs w:val="20"/>
        </w:rPr>
        <w:t xml:space="preserve"> </w:t>
      </w:r>
      <w:r>
        <w:rPr>
          <w:szCs w:val="20"/>
        </w:rPr>
        <w:t>/</w:t>
      </w:r>
      <w:r>
        <w:rPr>
          <w:sz w:val="16"/>
          <w:szCs w:val="20"/>
        </w:rPr>
        <w:t xml:space="preserve"> </w:t>
      </w:r>
      <w:r>
        <w:rPr>
          <w:szCs w:val="20"/>
        </w:rPr>
        <w:t>drag</w:t>
      </w:r>
      <w:r>
        <w:rPr>
          <w:sz w:val="16"/>
          <w:szCs w:val="20"/>
        </w:rPr>
        <w:t xml:space="preserve"> </w:t>
      </w:r>
      <w:r>
        <w:rPr>
          <w:szCs w:val="20"/>
        </w:rPr>
        <w:t>/</w:t>
      </w:r>
      <w:r>
        <w:rPr>
          <w:sz w:val="16"/>
          <w:szCs w:val="20"/>
        </w:rPr>
        <w:t xml:space="preserve"> </w:t>
      </w:r>
      <w:r>
        <w:rPr>
          <w:szCs w:val="20"/>
        </w:rPr>
        <w:t>carry &lt;20 lbs.</w:t>
      </w:r>
      <w:r>
        <w:rPr>
          <w:szCs w:val="20"/>
        </w:rPr>
        <w:tab/>
      </w:r>
    </w:p>
    <w:p w:rsidR="00A553AA" w:rsidRDefault="00A553AA" w:rsidP="00A553AA">
      <w:pPr>
        <w:autoSpaceDE w:val="0"/>
        <w:autoSpaceDN w:val="0"/>
        <w:adjustRightInd w:val="0"/>
        <w:spacing w:before="120"/>
        <w:rPr>
          <w:b/>
          <w:bCs/>
          <w:i/>
          <w:iCs/>
          <w:sz w:val="22"/>
          <w:szCs w:val="20"/>
        </w:rPr>
      </w:pPr>
      <w:r>
        <w:rPr>
          <w:b/>
          <w:bCs/>
          <w:i/>
          <w:iCs/>
          <w:sz w:val="22"/>
          <w:szCs w:val="20"/>
        </w:rPr>
        <w:t>Reasonable accommodation(s) will be made for otherwise qualified individuals with a disability.</w:t>
      </w:r>
    </w:p>
    <w:p w:rsidR="00A553AA" w:rsidRPr="00A553AA" w:rsidRDefault="00A553AA" w:rsidP="00A553AA">
      <w:pPr>
        <w:autoSpaceDE w:val="0"/>
        <w:autoSpaceDN w:val="0"/>
        <w:adjustRightInd w:val="0"/>
        <w:spacing w:before="60"/>
        <w:rPr>
          <w:b/>
          <w:bCs/>
          <w:szCs w:val="20"/>
          <w:u w:val="single"/>
        </w:rPr>
      </w:pPr>
      <w:r w:rsidRPr="00A553AA">
        <w:rPr>
          <w:b/>
          <w:bCs/>
          <w:szCs w:val="20"/>
          <w:u w:val="single"/>
        </w:rPr>
        <w:lastRenderedPageBreak/>
        <w:t>Required Ability:</w:t>
      </w:r>
    </w:p>
    <w:p w:rsidR="00A553AA" w:rsidRDefault="00A553AA" w:rsidP="00A553AA">
      <w:pPr>
        <w:autoSpaceDE w:val="0"/>
        <w:autoSpaceDN w:val="0"/>
        <w:adjustRightInd w:val="0"/>
        <w:spacing w:before="60"/>
        <w:ind w:firstLine="720"/>
        <w:rPr>
          <w:color w:val="000000"/>
          <w:szCs w:val="20"/>
        </w:rPr>
      </w:pPr>
      <w:r>
        <w:rPr>
          <w:szCs w:val="20"/>
        </w:rPr>
        <w:t>• Remain calm under stress</w:t>
      </w:r>
      <w:r>
        <w:rPr>
          <w:szCs w:val="20"/>
        </w:rPr>
        <w:tab/>
      </w:r>
      <w:r>
        <w:rPr>
          <w:szCs w:val="20"/>
        </w:rPr>
        <w:tab/>
      </w:r>
      <w:r>
        <w:rPr>
          <w:szCs w:val="20"/>
        </w:rPr>
        <w:tab/>
        <w:t xml:space="preserve">• </w:t>
      </w:r>
      <w:r>
        <w:rPr>
          <w:color w:val="000000"/>
          <w:szCs w:val="20"/>
        </w:rPr>
        <w:t>Concentrate &amp; function under stress</w:t>
      </w:r>
    </w:p>
    <w:p w:rsidR="00A553AA" w:rsidRDefault="00A553AA" w:rsidP="00A553AA">
      <w:pPr>
        <w:autoSpaceDE w:val="0"/>
        <w:autoSpaceDN w:val="0"/>
        <w:adjustRightInd w:val="0"/>
        <w:spacing w:before="60"/>
        <w:ind w:firstLine="720"/>
        <w:rPr>
          <w:color w:val="000000"/>
          <w:szCs w:val="20"/>
        </w:rPr>
      </w:pPr>
      <w:r>
        <w:rPr>
          <w:szCs w:val="20"/>
        </w:rPr>
        <w:t xml:space="preserve">• </w:t>
      </w:r>
      <w:r>
        <w:rPr>
          <w:color w:val="000000"/>
          <w:szCs w:val="20"/>
        </w:rPr>
        <w:t>Comprehend</w:t>
      </w:r>
      <w:r>
        <w:rPr>
          <w:color w:val="000000"/>
          <w:szCs w:val="20"/>
        </w:rPr>
        <w:tab/>
      </w:r>
      <w:r>
        <w:rPr>
          <w:color w:val="000000"/>
          <w:szCs w:val="20"/>
        </w:rPr>
        <w:tab/>
      </w:r>
      <w:r>
        <w:rPr>
          <w:color w:val="000000"/>
          <w:szCs w:val="20"/>
        </w:rPr>
        <w:tab/>
      </w:r>
      <w:r>
        <w:rPr>
          <w:color w:val="000000"/>
          <w:szCs w:val="20"/>
        </w:rPr>
        <w:tab/>
      </w:r>
      <w:r>
        <w:rPr>
          <w:color w:val="000000"/>
          <w:szCs w:val="20"/>
        </w:rPr>
        <w:tab/>
      </w:r>
      <w:r>
        <w:rPr>
          <w:szCs w:val="20"/>
        </w:rPr>
        <w:t xml:space="preserve">• </w:t>
      </w:r>
      <w:r>
        <w:rPr>
          <w:color w:val="000000"/>
          <w:szCs w:val="20"/>
        </w:rPr>
        <w:t>Perform multiple tasks at once</w:t>
      </w:r>
      <w:r>
        <w:rPr>
          <w:color w:val="000000"/>
          <w:szCs w:val="20"/>
        </w:rPr>
        <w:tab/>
      </w:r>
    </w:p>
    <w:p w:rsidR="00A553AA" w:rsidRDefault="00A553AA" w:rsidP="00A553AA">
      <w:pPr>
        <w:autoSpaceDE w:val="0"/>
        <w:autoSpaceDN w:val="0"/>
        <w:adjustRightInd w:val="0"/>
        <w:spacing w:before="60"/>
        <w:ind w:firstLine="720"/>
        <w:rPr>
          <w:color w:val="000000"/>
          <w:szCs w:val="20"/>
        </w:rPr>
      </w:pPr>
      <w:r>
        <w:rPr>
          <w:szCs w:val="20"/>
        </w:rPr>
        <w:t xml:space="preserve">• </w:t>
      </w:r>
      <w:r>
        <w:rPr>
          <w:color w:val="000000"/>
          <w:szCs w:val="20"/>
        </w:rPr>
        <w:t>Communicate effectively and coherently over public safety radio channels</w:t>
      </w:r>
    </w:p>
    <w:p w:rsidR="00A553AA" w:rsidRDefault="00A553AA" w:rsidP="00A553AA">
      <w:pPr>
        <w:autoSpaceDE w:val="0"/>
        <w:autoSpaceDN w:val="0"/>
        <w:adjustRightInd w:val="0"/>
        <w:spacing w:before="60"/>
        <w:ind w:firstLine="720"/>
        <w:rPr>
          <w:szCs w:val="20"/>
        </w:rPr>
      </w:pPr>
      <w:r>
        <w:rPr>
          <w:szCs w:val="20"/>
        </w:rPr>
        <w:t>• Operate a computer</w:t>
      </w:r>
      <w:r>
        <w:rPr>
          <w:szCs w:val="20"/>
        </w:rPr>
        <w:tab/>
      </w:r>
      <w:r>
        <w:rPr>
          <w:szCs w:val="20"/>
        </w:rPr>
        <w:tab/>
      </w:r>
      <w:r>
        <w:rPr>
          <w:szCs w:val="20"/>
        </w:rPr>
        <w:tab/>
      </w:r>
      <w:r>
        <w:rPr>
          <w:szCs w:val="20"/>
        </w:rPr>
        <w:tab/>
      </w:r>
      <w:r>
        <w:rPr>
          <w:color w:val="000000"/>
          <w:szCs w:val="20"/>
        </w:rPr>
        <w:t>• Read maps</w:t>
      </w:r>
      <w:r>
        <w:rPr>
          <w:szCs w:val="20"/>
        </w:rPr>
        <w:tab/>
      </w:r>
      <w:r>
        <w:rPr>
          <w:szCs w:val="20"/>
        </w:rPr>
        <w:tab/>
      </w:r>
      <w:r>
        <w:rPr>
          <w:szCs w:val="20"/>
        </w:rPr>
        <w:tab/>
      </w:r>
      <w:r>
        <w:rPr>
          <w:szCs w:val="20"/>
        </w:rPr>
        <w:tab/>
      </w:r>
    </w:p>
    <w:p w:rsidR="00A553AA" w:rsidRDefault="00A553AA" w:rsidP="00A553AA">
      <w:pPr>
        <w:autoSpaceDE w:val="0"/>
        <w:autoSpaceDN w:val="0"/>
        <w:adjustRightInd w:val="0"/>
        <w:spacing w:before="60"/>
        <w:ind w:firstLine="720"/>
        <w:rPr>
          <w:szCs w:val="20"/>
        </w:rPr>
      </w:pPr>
      <w:r>
        <w:rPr>
          <w:szCs w:val="20"/>
        </w:rPr>
        <w:t>• Compile data, prepare reports</w:t>
      </w:r>
      <w:r>
        <w:rPr>
          <w:szCs w:val="20"/>
        </w:rPr>
        <w:tab/>
      </w:r>
      <w:r>
        <w:rPr>
          <w:szCs w:val="20"/>
        </w:rPr>
        <w:tab/>
        <w:t>• Maintain records</w:t>
      </w:r>
    </w:p>
    <w:p w:rsidR="00A553AA" w:rsidRDefault="00A553AA" w:rsidP="00A553AA">
      <w:pPr>
        <w:autoSpaceDE w:val="0"/>
        <w:autoSpaceDN w:val="0"/>
        <w:adjustRightInd w:val="0"/>
        <w:spacing w:before="60"/>
        <w:ind w:left="720"/>
        <w:rPr>
          <w:color w:val="000000"/>
          <w:szCs w:val="20"/>
        </w:rPr>
      </w:pPr>
      <w:r>
        <w:rPr>
          <w:szCs w:val="20"/>
        </w:rPr>
        <w:t>• Use discretion/confidentiality</w:t>
      </w:r>
      <w:r>
        <w:rPr>
          <w:szCs w:val="20"/>
        </w:rPr>
        <w:tab/>
      </w:r>
      <w:r>
        <w:rPr>
          <w:szCs w:val="20"/>
        </w:rPr>
        <w:tab/>
      </w:r>
    </w:p>
    <w:p w:rsidR="00A553AA" w:rsidRDefault="00A553AA" w:rsidP="00A553AA">
      <w:pPr>
        <w:autoSpaceDE w:val="0"/>
        <w:autoSpaceDN w:val="0"/>
        <w:adjustRightInd w:val="0"/>
        <w:spacing w:before="60"/>
        <w:rPr>
          <w:b/>
          <w:bCs/>
          <w:szCs w:val="20"/>
          <w:u w:val="single"/>
        </w:rPr>
      </w:pPr>
    </w:p>
    <w:p w:rsidR="00A553AA" w:rsidRPr="00A553AA" w:rsidRDefault="00A553AA" w:rsidP="00A553AA">
      <w:pPr>
        <w:autoSpaceDE w:val="0"/>
        <w:autoSpaceDN w:val="0"/>
        <w:adjustRightInd w:val="0"/>
        <w:spacing w:before="60"/>
        <w:rPr>
          <w:b/>
          <w:bCs/>
          <w:szCs w:val="20"/>
          <w:u w:val="single"/>
        </w:rPr>
      </w:pPr>
      <w:r w:rsidRPr="00A553AA">
        <w:rPr>
          <w:b/>
          <w:bCs/>
          <w:szCs w:val="20"/>
          <w:u w:val="single"/>
        </w:rPr>
        <w:t>Required Skills:</w:t>
      </w:r>
    </w:p>
    <w:p w:rsidR="00A553AA" w:rsidRDefault="00A553AA" w:rsidP="00A553AA">
      <w:pPr>
        <w:autoSpaceDE w:val="0"/>
        <w:autoSpaceDN w:val="0"/>
        <w:adjustRightInd w:val="0"/>
        <w:spacing w:before="60"/>
        <w:ind w:firstLine="720"/>
        <w:rPr>
          <w:szCs w:val="20"/>
        </w:rPr>
      </w:pPr>
      <w:r>
        <w:rPr>
          <w:szCs w:val="20"/>
        </w:rPr>
        <w:t xml:space="preserve">• Analytical     • Computer     • Telephone     • Radio     • Interpersonal     </w:t>
      </w:r>
    </w:p>
    <w:p w:rsidR="00A553AA" w:rsidRDefault="00A553AA" w:rsidP="00A553AA">
      <w:pPr>
        <w:pStyle w:val="Header"/>
        <w:tabs>
          <w:tab w:val="clear" w:pos="4320"/>
          <w:tab w:val="clear" w:pos="8640"/>
        </w:tabs>
        <w:autoSpaceDE w:val="0"/>
        <w:autoSpaceDN w:val="0"/>
        <w:adjustRightInd w:val="0"/>
        <w:spacing w:before="60"/>
        <w:rPr>
          <w:szCs w:val="20"/>
        </w:rPr>
      </w:pPr>
    </w:p>
    <w:p w:rsidR="00837BE9" w:rsidRPr="00837BE9" w:rsidRDefault="00837BE9" w:rsidP="00837BE9">
      <w:pPr>
        <w:autoSpaceDE w:val="0"/>
        <w:autoSpaceDN w:val="0"/>
        <w:adjustRightInd w:val="0"/>
        <w:rPr>
          <w:b/>
          <w:szCs w:val="20"/>
          <w:u w:val="single"/>
        </w:rPr>
      </w:pPr>
      <w:r w:rsidRPr="00837BE9">
        <w:rPr>
          <w:b/>
          <w:szCs w:val="20"/>
          <w:u w:val="single"/>
        </w:rPr>
        <w:t>Hours of Work:</w:t>
      </w:r>
    </w:p>
    <w:p w:rsidR="00837BE9" w:rsidRPr="00837BE9" w:rsidRDefault="00837BE9" w:rsidP="00837BE9">
      <w:pPr>
        <w:numPr>
          <w:ilvl w:val="0"/>
          <w:numId w:val="3"/>
        </w:numPr>
        <w:autoSpaceDE w:val="0"/>
        <w:autoSpaceDN w:val="0"/>
        <w:adjustRightInd w:val="0"/>
        <w:spacing w:after="160" w:line="259" w:lineRule="auto"/>
        <w:contextualSpacing/>
        <w:rPr>
          <w:szCs w:val="20"/>
        </w:rPr>
      </w:pPr>
      <w:r w:rsidRPr="00837BE9">
        <w:rPr>
          <w:szCs w:val="20"/>
        </w:rPr>
        <w:t>12 hour shifts</w:t>
      </w:r>
    </w:p>
    <w:p w:rsidR="00837BE9" w:rsidRPr="00837BE9" w:rsidRDefault="00837BE9" w:rsidP="00837BE9">
      <w:pPr>
        <w:numPr>
          <w:ilvl w:val="0"/>
          <w:numId w:val="3"/>
        </w:numPr>
        <w:autoSpaceDE w:val="0"/>
        <w:autoSpaceDN w:val="0"/>
        <w:adjustRightInd w:val="0"/>
        <w:spacing w:after="160" w:line="259" w:lineRule="auto"/>
        <w:contextualSpacing/>
        <w:rPr>
          <w:szCs w:val="20"/>
        </w:rPr>
      </w:pPr>
      <w:r w:rsidRPr="00837BE9">
        <w:rPr>
          <w:szCs w:val="20"/>
        </w:rPr>
        <w:t>Days, Nights, Weekends, Holidays, Overtime</w:t>
      </w:r>
    </w:p>
    <w:p w:rsidR="00837BE9" w:rsidRPr="00837BE9" w:rsidRDefault="00837BE9" w:rsidP="00837BE9">
      <w:pPr>
        <w:numPr>
          <w:ilvl w:val="0"/>
          <w:numId w:val="3"/>
        </w:numPr>
        <w:autoSpaceDE w:val="0"/>
        <w:autoSpaceDN w:val="0"/>
        <w:adjustRightInd w:val="0"/>
        <w:spacing w:after="160" w:line="259" w:lineRule="auto"/>
        <w:contextualSpacing/>
        <w:rPr>
          <w:szCs w:val="20"/>
        </w:rPr>
      </w:pPr>
      <w:r w:rsidRPr="00837BE9">
        <w:rPr>
          <w:szCs w:val="20"/>
        </w:rPr>
        <w:t>Rotating Shifts-</w:t>
      </w:r>
      <w:r w:rsidRPr="00837BE9">
        <w:rPr>
          <w:szCs w:val="20"/>
        </w:rPr>
        <w:tab/>
        <w:t>work Mon - Tue, off Wed – Thu,  work Fri – Sat – Sun</w:t>
      </w:r>
    </w:p>
    <w:p w:rsidR="00837BE9" w:rsidRPr="00837BE9" w:rsidRDefault="00837BE9" w:rsidP="00837BE9">
      <w:pPr>
        <w:autoSpaceDE w:val="0"/>
        <w:autoSpaceDN w:val="0"/>
        <w:adjustRightInd w:val="0"/>
        <w:ind w:left="3600"/>
        <w:contextualSpacing/>
        <w:rPr>
          <w:szCs w:val="20"/>
        </w:rPr>
      </w:pPr>
      <w:r w:rsidRPr="00837BE9">
        <w:rPr>
          <w:szCs w:val="20"/>
        </w:rPr>
        <w:t>off Mon – Tue, work Wed – Thu, off Fri – Sat – Sun</w:t>
      </w:r>
    </w:p>
    <w:p w:rsidR="00837BE9" w:rsidRDefault="00837BE9" w:rsidP="00837BE9">
      <w:pPr>
        <w:autoSpaceDE w:val="0"/>
        <w:autoSpaceDN w:val="0"/>
        <w:adjustRightInd w:val="0"/>
        <w:ind w:right="-180"/>
        <w:rPr>
          <w:b/>
          <w:bCs/>
          <w:iCs/>
          <w:sz w:val="22"/>
          <w:szCs w:val="20"/>
          <w:u w:val="single"/>
        </w:rPr>
      </w:pPr>
    </w:p>
    <w:p w:rsidR="00837BE9" w:rsidRPr="00837BE9" w:rsidRDefault="00837BE9" w:rsidP="00837BE9">
      <w:pPr>
        <w:autoSpaceDE w:val="0"/>
        <w:autoSpaceDN w:val="0"/>
        <w:adjustRightInd w:val="0"/>
        <w:ind w:right="-180"/>
        <w:rPr>
          <w:bCs/>
          <w:iCs/>
          <w:sz w:val="22"/>
          <w:szCs w:val="20"/>
        </w:rPr>
      </w:pPr>
      <w:r w:rsidRPr="00837BE9">
        <w:rPr>
          <w:b/>
          <w:bCs/>
          <w:iCs/>
          <w:sz w:val="22"/>
          <w:szCs w:val="20"/>
          <w:u w:val="single"/>
        </w:rPr>
        <w:t>Rate of Pay:</w:t>
      </w:r>
    </w:p>
    <w:p w:rsidR="00837BE9" w:rsidRPr="00837BE9" w:rsidRDefault="00837BE9" w:rsidP="00837BE9">
      <w:pPr>
        <w:numPr>
          <w:ilvl w:val="0"/>
          <w:numId w:val="4"/>
        </w:numPr>
        <w:autoSpaceDE w:val="0"/>
        <w:autoSpaceDN w:val="0"/>
        <w:adjustRightInd w:val="0"/>
        <w:spacing w:after="160" w:line="259" w:lineRule="auto"/>
        <w:ind w:right="-180"/>
        <w:contextualSpacing/>
        <w:rPr>
          <w:bCs/>
          <w:iCs/>
        </w:rPr>
      </w:pPr>
      <w:r w:rsidRPr="00837BE9">
        <w:rPr>
          <w:bCs/>
          <w:iCs/>
        </w:rPr>
        <w:t>Starting Annual Salary</w:t>
      </w:r>
      <w:r w:rsidRPr="00837BE9">
        <w:rPr>
          <w:bCs/>
          <w:iCs/>
        </w:rPr>
        <w:tab/>
        <w:t>$</w:t>
      </w:r>
      <w:r w:rsidR="00BB0A16">
        <w:rPr>
          <w:bCs/>
          <w:iCs/>
        </w:rPr>
        <w:t>40,734.04</w:t>
      </w:r>
    </w:p>
    <w:p w:rsidR="00837BE9" w:rsidRPr="00837BE9" w:rsidRDefault="009A677B" w:rsidP="00837BE9">
      <w:pPr>
        <w:numPr>
          <w:ilvl w:val="0"/>
          <w:numId w:val="4"/>
        </w:numPr>
        <w:autoSpaceDE w:val="0"/>
        <w:autoSpaceDN w:val="0"/>
        <w:adjustRightInd w:val="0"/>
        <w:spacing w:after="160" w:line="259" w:lineRule="auto"/>
        <w:ind w:right="-180"/>
        <w:contextualSpacing/>
        <w:rPr>
          <w:bCs/>
          <w:iCs/>
        </w:rPr>
      </w:pPr>
      <w:r>
        <w:rPr>
          <w:bCs/>
          <w:iCs/>
        </w:rPr>
        <w:t>Hourly rate</w:t>
      </w:r>
      <w:r>
        <w:rPr>
          <w:bCs/>
          <w:iCs/>
        </w:rPr>
        <w:tab/>
      </w:r>
      <w:r>
        <w:rPr>
          <w:bCs/>
          <w:iCs/>
        </w:rPr>
        <w:tab/>
      </w:r>
      <w:r>
        <w:rPr>
          <w:bCs/>
          <w:iCs/>
        </w:rPr>
        <w:tab/>
        <w:t>$1</w:t>
      </w:r>
      <w:r w:rsidR="00BB0A16">
        <w:rPr>
          <w:bCs/>
          <w:iCs/>
        </w:rPr>
        <w:t>9.58</w:t>
      </w:r>
    </w:p>
    <w:p w:rsidR="00837BE9" w:rsidRPr="00837BE9" w:rsidRDefault="00837BE9" w:rsidP="00837BE9">
      <w:pPr>
        <w:numPr>
          <w:ilvl w:val="0"/>
          <w:numId w:val="4"/>
        </w:numPr>
        <w:autoSpaceDE w:val="0"/>
        <w:autoSpaceDN w:val="0"/>
        <w:adjustRightInd w:val="0"/>
        <w:spacing w:after="160" w:line="259" w:lineRule="auto"/>
        <w:ind w:right="-180"/>
        <w:contextualSpacing/>
        <w:rPr>
          <w:bCs/>
          <w:iCs/>
          <w:sz w:val="18"/>
        </w:rPr>
      </w:pPr>
      <w:r w:rsidRPr="00837BE9">
        <w:rPr>
          <w:bCs/>
          <w:iCs/>
        </w:rPr>
        <w:t xml:space="preserve">Step Plan </w:t>
      </w:r>
      <w:r w:rsidRPr="00837BE9">
        <w:rPr>
          <w:bCs/>
          <w:iCs/>
        </w:rPr>
        <w:tab/>
      </w:r>
      <w:r w:rsidRPr="00837BE9">
        <w:rPr>
          <w:bCs/>
          <w:iCs/>
        </w:rPr>
        <w:tab/>
      </w:r>
      <w:r w:rsidRPr="00837BE9">
        <w:rPr>
          <w:bCs/>
          <w:iCs/>
        </w:rPr>
        <w:tab/>
        <w:t xml:space="preserve">2.5 % each anniversary year with NCSO </w:t>
      </w:r>
    </w:p>
    <w:p w:rsidR="00837BE9" w:rsidRPr="00837BE9" w:rsidRDefault="00837BE9" w:rsidP="00837BE9">
      <w:pPr>
        <w:autoSpaceDE w:val="0"/>
        <w:autoSpaceDN w:val="0"/>
        <w:adjustRightInd w:val="0"/>
        <w:ind w:left="3600" w:right="-180" w:firstLine="720"/>
        <w:contextualSpacing/>
        <w:rPr>
          <w:bCs/>
          <w:iCs/>
          <w:sz w:val="18"/>
        </w:rPr>
      </w:pPr>
      <w:r w:rsidRPr="00837BE9">
        <w:rPr>
          <w:bCs/>
          <w:iCs/>
          <w:sz w:val="18"/>
        </w:rPr>
        <w:t>(Yearly Budget Approval)</w:t>
      </w:r>
    </w:p>
    <w:p w:rsidR="00837BE9" w:rsidRPr="00837BE9" w:rsidRDefault="00837BE9" w:rsidP="00837BE9">
      <w:pPr>
        <w:numPr>
          <w:ilvl w:val="0"/>
          <w:numId w:val="6"/>
        </w:numPr>
        <w:autoSpaceDE w:val="0"/>
        <w:autoSpaceDN w:val="0"/>
        <w:adjustRightInd w:val="0"/>
        <w:spacing w:after="160" w:line="259" w:lineRule="auto"/>
        <w:ind w:right="-180"/>
        <w:contextualSpacing/>
        <w:rPr>
          <w:bCs/>
          <w:iCs/>
        </w:rPr>
      </w:pPr>
      <w:r w:rsidRPr="00837BE9">
        <w:rPr>
          <w:bCs/>
          <w:iCs/>
        </w:rPr>
        <w:t>Longevity Pay</w:t>
      </w:r>
      <w:r w:rsidRPr="00837BE9">
        <w:rPr>
          <w:bCs/>
          <w:iCs/>
        </w:rPr>
        <w:tab/>
      </w:r>
      <w:r w:rsidRPr="00837BE9">
        <w:rPr>
          <w:bCs/>
          <w:iCs/>
        </w:rPr>
        <w:tab/>
      </w:r>
      <w:r w:rsidRPr="00837BE9">
        <w:rPr>
          <w:bCs/>
          <w:iCs/>
        </w:rPr>
        <w:tab/>
        <w:t xml:space="preserve">$250.00 per year of service with NCSO as of 09/30  </w:t>
      </w:r>
    </w:p>
    <w:p w:rsidR="00837BE9" w:rsidRDefault="00837BE9" w:rsidP="00837BE9">
      <w:pPr>
        <w:ind w:left="3600" w:firstLine="720"/>
        <w:jc w:val="both"/>
        <w:rPr>
          <w:b/>
          <w:u w:val="single"/>
        </w:rPr>
      </w:pPr>
      <w:r w:rsidRPr="00837BE9">
        <w:rPr>
          <w:bCs/>
          <w:iCs/>
          <w:sz w:val="18"/>
        </w:rPr>
        <w:t>(Yearly Budget Approval)</w:t>
      </w:r>
    </w:p>
    <w:p w:rsidR="00837BE9" w:rsidRDefault="00837BE9" w:rsidP="00837BE9">
      <w:pPr>
        <w:jc w:val="both"/>
        <w:rPr>
          <w:b/>
          <w:u w:val="single"/>
        </w:rPr>
      </w:pPr>
    </w:p>
    <w:p w:rsidR="00837BE9" w:rsidRPr="00975A75" w:rsidRDefault="00837BE9" w:rsidP="00837BE9">
      <w:pPr>
        <w:jc w:val="both"/>
      </w:pPr>
      <w:r w:rsidRPr="00975A75">
        <w:rPr>
          <w:b/>
          <w:u w:val="single"/>
        </w:rPr>
        <w:t>Benefits:</w:t>
      </w:r>
    </w:p>
    <w:p w:rsidR="00837BE9" w:rsidRPr="00975A75" w:rsidRDefault="00837BE9" w:rsidP="00837BE9">
      <w:pPr>
        <w:numPr>
          <w:ilvl w:val="0"/>
          <w:numId w:val="5"/>
        </w:numPr>
        <w:jc w:val="both"/>
      </w:pPr>
      <w:r w:rsidRPr="00975A75">
        <w:t xml:space="preserve">Health </w:t>
      </w:r>
      <w:r w:rsidR="00BB0A16">
        <w:t>(Free for Employee)</w:t>
      </w:r>
      <w:bookmarkStart w:id="0" w:name="_GoBack"/>
      <w:bookmarkEnd w:id="0"/>
    </w:p>
    <w:p w:rsidR="00837BE9" w:rsidRPr="00975A75" w:rsidRDefault="00837BE9" w:rsidP="00837BE9">
      <w:pPr>
        <w:numPr>
          <w:ilvl w:val="0"/>
          <w:numId w:val="5"/>
        </w:numPr>
        <w:jc w:val="both"/>
      </w:pPr>
      <w:r w:rsidRPr="00975A75">
        <w:t xml:space="preserve">Dental </w:t>
      </w:r>
    </w:p>
    <w:p w:rsidR="00837BE9" w:rsidRPr="00975A75" w:rsidRDefault="00837BE9" w:rsidP="00837BE9">
      <w:pPr>
        <w:numPr>
          <w:ilvl w:val="0"/>
          <w:numId w:val="5"/>
        </w:numPr>
        <w:jc w:val="both"/>
      </w:pPr>
      <w:r w:rsidRPr="00975A75">
        <w:t>Vision</w:t>
      </w:r>
    </w:p>
    <w:p w:rsidR="00837BE9" w:rsidRPr="00975A75" w:rsidRDefault="00837BE9" w:rsidP="00837BE9">
      <w:pPr>
        <w:numPr>
          <w:ilvl w:val="0"/>
          <w:numId w:val="5"/>
        </w:numPr>
        <w:jc w:val="both"/>
      </w:pPr>
      <w:r w:rsidRPr="00975A75">
        <w:t>Life</w:t>
      </w:r>
    </w:p>
    <w:p w:rsidR="00837BE9" w:rsidRPr="00975A75" w:rsidRDefault="00837BE9" w:rsidP="00837BE9">
      <w:pPr>
        <w:numPr>
          <w:ilvl w:val="0"/>
          <w:numId w:val="5"/>
        </w:numPr>
        <w:jc w:val="both"/>
      </w:pPr>
      <w:r w:rsidRPr="00975A75">
        <w:t>Long Term Disability</w:t>
      </w:r>
    </w:p>
    <w:p w:rsidR="00837BE9" w:rsidRDefault="00837BE9" w:rsidP="00837BE9">
      <w:pPr>
        <w:numPr>
          <w:ilvl w:val="0"/>
          <w:numId w:val="5"/>
        </w:numPr>
        <w:jc w:val="both"/>
      </w:pPr>
      <w:r w:rsidRPr="00975A75">
        <w:t>Paid Time Off</w:t>
      </w:r>
    </w:p>
    <w:p w:rsidR="00837BE9" w:rsidRPr="00975A75" w:rsidRDefault="00837BE9" w:rsidP="00837BE9">
      <w:pPr>
        <w:numPr>
          <w:ilvl w:val="0"/>
          <w:numId w:val="5"/>
        </w:numPr>
        <w:jc w:val="both"/>
      </w:pPr>
      <w:r>
        <w:t>Florida Retirement System (FRS)</w:t>
      </w:r>
    </w:p>
    <w:p w:rsidR="00837BE9" w:rsidRPr="00975A75" w:rsidRDefault="00837BE9" w:rsidP="00837BE9">
      <w:pPr>
        <w:jc w:val="both"/>
      </w:pPr>
    </w:p>
    <w:p w:rsidR="00837BE9" w:rsidRPr="00975A75" w:rsidRDefault="00837BE9" w:rsidP="00837BE9">
      <w:pPr>
        <w:jc w:val="both"/>
      </w:pPr>
    </w:p>
    <w:p w:rsidR="00837BE9" w:rsidRDefault="00837BE9" w:rsidP="00837BE9">
      <w:pPr>
        <w:jc w:val="center"/>
        <w:rPr>
          <w:i/>
        </w:rPr>
      </w:pPr>
      <w:r w:rsidRPr="00975A75">
        <w:rPr>
          <w:i/>
        </w:rPr>
        <w:t>The Nass</w:t>
      </w:r>
      <w:r>
        <w:rPr>
          <w:i/>
        </w:rPr>
        <w:t xml:space="preserve">au County Sheriff’s Office </w:t>
      </w:r>
    </w:p>
    <w:p w:rsidR="00837BE9" w:rsidRPr="00837BE9" w:rsidRDefault="00837BE9" w:rsidP="00837BE9">
      <w:pPr>
        <w:jc w:val="center"/>
        <w:rPr>
          <w:i/>
        </w:rPr>
      </w:pPr>
      <w:r>
        <w:rPr>
          <w:i/>
        </w:rPr>
        <w:t xml:space="preserve">is an </w:t>
      </w:r>
      <w:r w:rsidRPr="00975A75">
        <w:rPr>
          <w:i/>
        </w:rPr>
        <w:t xml:space="preserve">Equal Opportunity Employer and a Drug Free </w:t>
      </w:r>
      <w:proofErr w:type="gramStart"/>
      <w:r w:rsidRPr="00975A75">
        <w:rPr>
          <w:i/>
        </w:rPr>
        <w:t>Workplace</w:t>
      </w:r>
      <w:r>
        <w:rPr>
          <w:i/>
        </w:rPr>
        <w:t>.</w:t>
      </w:r>
      <w:proofErr w:type="gramEnd"/>
    </w:p>
    <w:sectPr w:rsidR="00837BE9" w:rsidRPr="00837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189D"/>
    <w:multiLevelType w:val="hybridMultilevel"/>
    <w:tmpl w:val="F76E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82F2D"/>
    <w:multiLevelType w:val="hybridMultilevel"/>
    <w:tmpl w:val="0D747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212CCC"/>
    <w:multiLevelType w:val="hybridMultilevel"/>
    <w:tmpl w:val="74C2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32AF4"/>
    <w:multiLevelType w:val="hybridMultilevel"/>
    <w:tmpl w:val="8C146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0A0DCC"/>
    <w:multiLevelType w:val="hybridMultilevel"/>
    <w:tmpl w:val="1C30D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D87749"/>
    <w:multiLevelType w:val="hybridMultilevel"/>
    <w:tmpl w:val="5CFA7E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15"/>
    <w:rsid w:val="003B0956"/>
    <w:rsid w:val="00426BD4"/>
    <w:rsid w:val="00837BE9"/>
    <w:rsid w:val="00971D04"/>
    <w:rsid w:val="009A677B"/>
    <w:rsid w:val="00A553AA"/>
    <w:rsid w:val="00A8672F"/>
    <w:rsid w:val="00BB0A16"/>
    <w:rsid w:val="00BD6C15"/>
    <w:rsid w:val="00D4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9008F83"/>
  <w15:chartTrackingRefBased/>
  <w15:docId w15:val="{3AEF1EA4-84B9-434D-9F1F-FCD9C204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C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C15"/>
    <w:pPr>
      <w:spacing w:after="0" w:line="240" w:lineRule="auto"/>
    </w:pPr>
  </w:style>
  <w:style w:type="paragraph" w:styleId="Title">
    <w:name w:val="Title"/>
    <w:basedOn w:val="Normal"/>
    <w:link w:val="TitleChar"/>
    <w:qFormat/>
    <w:rsid w:val="00BD6C15"/>
    <w:pPr>
      <w:jc w:val="center"/>
    </w:pPr>
    <w:rPr>
      <w:b/>
      <w:bCs/>
      <w:u w:val="single"/>
    </w:rPr>
  </w:style>
  <w:style w:type="character" w:customStyle="1" w:styleId="TitleChar">
    <w:name w:val="Title Char"/>
    <w:basedOn w:val="DefaultParagraphFont"/>
    <w:link w:val="Title"/>
    <w:rsid w:val="00BD6C15"/>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rsid w:val="00BD6C15"/>
    <w:pPr>
      <w:autoSpaceDE w:val="0"/>
      <w:autoSpaceDN w:val="0"/>
      <w:adjustRightInd w:val="0"/>
      <w:spacing w:before="120"/>
      <w:ind w:firstLine="720"/>
    </w:pPr>
    <w:rPr>
      <w:color w:val="000000"/>
      <w:szCs w:val="20"/>
    </w:rPr>
  </w:style>
  <w:style w:type="character" w:customStyle="1" w:styleId="BodyTextIndent2Char">
    <w:name w:val="Body Text Indent 2 Char"/>
    <w:basedOn w:val="DefaultParagraphFont"/>
    <w:link w:val="BodyTextIndent2"/>
    <w:rsid w:val="00BD6C15"/>
    <w:rPr>
      <w:rFonts w:ascii="Times New Roman" w:eastAsia="Times New Roman" w:hAnsi="Times New Roman" w:cs="Times New Roman"/>
      <w:color w:val="000000"/>
      <w:sz w:val="24"/>
      <w:szCs w:val="20"/>
    </w:rPr>
  </w:style>
  <w:style w:type="paragraph" w:styleId="Header">
    <w:name w:val="header"/>
    <w:basedOn w:val="Normal"/>
    <w:link w:val="HeaderChar"/>
    <w:rsid w:val="00BD6C15"/>
    <w:pPr>
      <w:tabs>
        <w:tab w:val="center" w:pos="4320"/>
        <w:tab w:val="right" w:pos="8640"/>
      </w:tabs>
    </w:pPr>
  </w:style>
  <w:style w:type="character" w:customStyle="1" w:styleId="HeaderChar">
    <w:name w:val="Header Char"/>
    <w:basedOn w:val="DefaultParagraphFont"/>
    <w:link w:val="Header"/>
    <w:rsid w:val="00BD6C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Hall</dc:creator>
  <cp:keywords/>
  <dc:description/>
  <cp:lastModifiedBy>Kayla L. Golden</cp:lastModifiedBy>
  <cp:revision>2</cp:revision>
  <dcterms:created xsi:type="dcterms:W3CDTF">2022-11-21T22:03:00Z</dcterms:created>
  <dcterms:modified xsi:type="dcterms:W3CDTF">2022-11-21T22:03:00Z</dcterms:modified>
</cp:coreProperties>
</file>