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86" w:rsidRPr="003C5986" w:rsidRDefault="003C5986" w:rsidP="003C5986">
      <w:pPr>
        <w:pStyle w:val="Heading1"/>
        <w:jc w:val="center"/>
        <w:rPr>
          <w:sz w:val="40"/>
          <w:szCs w:val="40"/>
        </w:rPr>
      </w:pPr>
      <w:r w:rsidRPr="003C5986">
        <w:rPr>
          <w:sz w:val="40"/>
          <w:szCs w:val="40"/>
        </w:rPr>
        <w:t>Nassau County Sheriff</w:t>
      </w:r>
    </w:p>
    <w:p w:rsidR="006D6F97" w:rsidRPr="003C5986" w:rsidRDefault="003C5986" w:rsidP="009B549D">
      <w:pPr>
        <w:jc w:val="center"/>
        <w:rPr>
          <w:b/>
        </w:rPr>
      </w:pPr>
      <w:r w:rsidRPr="003C5986">
        <w:rPr>
          <w:b/>
        </w:rPr>
        <w:t>Sheriff Bill Leeper</w:t>
      </w:r>
    </w:p>
    <w:p w:rsidR="00BD59BF" w:rsidRDefault="00DC4A98" w:rsidP="003C5986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Exploring Law Enforcement</w:t>
      </w:r>
    </w:p>
    <w:p w:rsidR="00DC4A98" w:rsidRPr="00DC4A98" w:rsidRDefault="00DC4A98" w:rsidP="00DC4A98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DC4A98">
        <w:rPr>
          <w:b/>
          <w:sz w:val="36"/>
          <w:szCs w:val="36"/>
        </w:rPr>
        <w:t>Leadership</w:t>
      </w:r>
    </w:p>
    <w:p w:rsidR="00DC4A98" w:rsidRPr="00DC4A98" w:rsidRDefault="00DC4A98" w:rsidP="00DC4A98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DC4A98">
        <w:rPr>
          <w:b/>
          <w:sz w:val="36"/>
          <w:szCs w:val="36"/>
        </w:rPr>
        <w:t>Integrity</w:t>
      </w:r>
    </w:p>
    <w:p w:rsidR="00DC4A98" w:rsidRPr="00DC4A98" w:rsidRDefault="00DC4A98" w:rsidP="00DC4A98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DC4A98">
        <w:rPr>
          <w:b/>
          <w:sz w:val="36"/>
          <w:szCs w:val="36"/>
        </w:rPr>
        <w:t>Teamwork</w:t>
      </w:r>
    </w:p>
    <w:p w:rsidR="00DC4A98" w:rsidRDefault="00DC4A98" w:rsidP="00DC4A98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DC4A98">
        <w:rPr>
          <w:b/>
          <w:sz w:val="36"/>
          <w:szCs w:val="36"/>
        </w:rPr>
        <w:t>Service</w:t>
      </w:r>
    </w:p>
    <w:p w:rsidR="00DC4A98" w:rsidRDefault="00DC4A98" w:rsidP="00DC4A98">
      <w:pPr>
        <w:rPr>
          <w:sz w:val="24"/>
          <w:szCs w:val="24"/>
        </w:rPr>
      </w:pPr>
      <w:r w:rsidRPr="00DC4A98">
        <w:rPr>
          <w:sz w:val="24"/>
          <w:szCs w:val="24"/>
        </w:rPr>
        <w:t>The Nassau County Sheriff's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Office Explorer Unit is a member of Florida Sheriff’s Explorer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Association. The F.S.E.A. is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made up of explorer posts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from around the state of Florida. Each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post is comprised of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young adults that are exploring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the field of law enforcement.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These young adults are males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and females ages 13 to 21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years old.</w:t>
      </w:r>
      <w:r w:rsidRPr="00DC4A98">
        <w:rPr>
          <w:sz w:val="24"/>
          <w:szCs w:val="24"/>
        </w:rPr>
        <w:cr/>
      </w:r>
    </w:p>
    <w:p w:rsidR="00DC4A98" w:rsidRDefault="00DC4A98" w:rsidP="00DC4A98">
      <w:pPr>
        <w:rPr>
          <w:sz w:val="24"/>
          <w:szCs w:val="24"/>
        </w:rPr>
      </w:pPr>
      <w:r w:rsidRPr="00DC4A98">
        <w:rPr>
          <w:sz w:val="24"/>
          <w:szCs w:val="24"/>
        </w:rPr>
        <w:t>FSEA was created to allow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Sheriff's Explorers to meet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quarterly for training, competition and networking. Building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today’s youth into tomorrow’s</w:t>
      </w:r>
      <w:r>
        <w:rPr>
          <w:sz w:val="24"/>
          <w:szCs w:val="24"/>
        </w:rPr>
        <w:t xml:space="preserve"> </w:t>
      </w:r>
      <w:r w:rsidRPr="00DC4A98">
        <w:rPr>
          <w:sz w:val="24"/>
          <w:szCs w:val="24"/>
        </w:rPr>
        <w:t>leaders!</w:t>
      </w:r>
    </w:p>
    <w:p w:rsidR="003C4730" w:rsidRDefault="003C4730" w:rsidP="00DC4A98">
      <w:pPr>
        <w:rPr>
          <w:sz w:val="24"/>
          <w:szCs w:val="24"/>
        </w:rPr>
      </w:pPr>
    </w:p>
    <w:p w:rsidR="003C4730" w:rsidRPr="003C4730" w:rsidRDefault="003C4730" w:rsidP="003C4730">
      <w:pPr>
        <w:pStyle w:val="Heading2"/>
        <w:rPr>
          <w:sz w:val="32"/>
          <w:szCs w:val="32"/>
          <w:u w:val="single"/>
        </w:rPr>
      </w:pPr>
      <w:r w:rsidRPr="003C4730">
        <w:rPr>
          <w:sz w:val="32"/>
          <w:szCs w:val="32"/>
          <w:u w:val="single"/>
        </w:rPr>
        <w:t>Exploring Mission Provides</w:t>
      </w:r>
    </w:p>
    <w:p w:rsidR="003C4730" w:rsidRPr="003C4730" w:rsidRDefault="003C4730" w:rsidP="003C4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730">
        <w:rPr>
          <w:sz w:val="24"/>
          <w:szCs w:val="24"/>
        </w:rPr>
        <w:t>Career Opportunities</w:t>
      </w:r>
    </w:p>
    <w:p w:rsidR="003C4730" w:rsidRPr="003C4730" w:rsidRDefault="003C4730" w:rsidP="003C4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730">
        <w:rPr>
          <w:sz w:val="24"/>
          <w:szCs w:val="24"/>
        </w:rPr>
        <w:t>Life Skills</w:t>
      </w:r>
    </w:p>
    <w:p w:rsidR="003C4730" w:rsidRPr="003C4730" w:rsidRDefault="003C4730" w:rsidP="003C4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730">
        <w:rPr>
          <w:sz w:val="24"/>
          <w:szCs w:val="24"/>
        </w:rPr>
        <w:t>Competitive Training</w:t>
      </w:r>
    </w:p>
    <w:p w:rsidR="003C4730" w:rsidRPr="003C4730" w:rsidRDefault="003C4730" w:rsidP="003C4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730">
        <w:rPr>
          <w:sz w:val="24"/>
          <w:szCs w:val="24"/>
        </w:rPr>
        <w:t>Character Education</w:t>
      </w:r>
    </w:p>
    <w:p w:rsidR="003C4730" w:rsidRPr="003C4730" w:rsidRDefault="003C4730" w:rsidP="003C4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730">
        <w:rPr>
          <w:sz w:val="24"/>
          <w:szCs w:val="24"/>
        </w:rPr>
        <w:t>Leadership Experience</w:t>
      </w:r>
    </w:p>
    <w:p w:rsidR="003C4730" w:rsidRDefault="003C4730" w:rsidP="003C4730">
      <w:pPr>
        <w:rPr>
          <w:sz w:val="24"/>
          <w:szCs w:val="24"/>
        </w:rPr>
      </w:pPr>
      <w:r w:rsidRPr="003C4730">
        <w:rPr>
          <w:sz w:val="24"/>
          <w:szCs w:val="24"/>
        </w:rPr>
        <w:t>Law Enforcement Exploring provides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educational training for youth and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young adults ages 13-21 on the purposes, mission, and objectives of law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enforcement. The program provides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career orientation experiences, leadership opportunities, and community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service activities.</w:t>
      </w:r>
    </w:p>
    <w:p w:rsidR="003C4730" w:rsidRDefault="003C4730" w:rsidP="003C4730">
      <w:pPr>
        <w:rPr>
          <w:sz w:val="24"/>
          <w:szCs w:val="24"/>
        </w:rPr>
      </w:pPr>
    </w:p>
    <w:p w:rsidR="003C4730" w:rsidRPr="003C4730" w:rsidRDefault="003C4730" w:rsidP="003C4730">
      <w:pPr>
        <w:pStyle w:val="Heading2"/>
        <w:rPr>
          <w:sz w:val="32"/>
          <w:szCs w:val="32"/>
          <w:u w:val="single"/>
        </w:rPr>
      </w:pPr>
      <w:r w:rsidRPr="003C4730">
        <w:rPr>
          <w:sz w:val="32"/>
          <w:szCs w:val="32"/>
          <w:u w:val="single"/>
        </w:rPr>
        <w:t>Explor</w:t>
      </w:r>
      <w:r w:rsidRPr="003C4730">
        <w:rPr>
          <w:sz w:val="32"/>
          <w:szCs w:val="32"/>
          <w:u w:val="single"/>
        </w:rPr>
        <w:t>er Training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CPR / First Aid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Physical Training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Firearm Safety &amp; Training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Ride-Along Safety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Criminal Law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lastRenderedPageBreak/>
        <w:t>Crime Scene Investigations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Traffic Stops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Report Writing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Communications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Boot Camp Training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Corrections</w:t>
      </w:r>
    </w:p>
    <w:p w:rsidR="003C4730" w:rsidRP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Community Involvement</w:t>
      </w:r>
    </w:p>
    <w:p w:rsidR="003C4730" w:rsidRDefault="003C4730" w:rsidP="003C473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C4730">
        <w:rPr>
          <w:sz w:val="24"/>
          <w:szCs w:val="24"/>
        </w:rPr>
        <w:t>And So Much More!</w:t>
      </w:r>
    </w:p>
    <w:p w:rsidR="003C4730" w:rsidRDefault="003C4730" w:rsidP="003C4730">
      <w:pPr>
        <w:ind w:left="360"/>
        <w:rPr>
          <w:b/>
          <w:sz w:val="32"/>
          <w:szCs w:val="32"/>
          <w:u w:val="single"/>
        </w:rPr>
      </w:pPr>
    </w:p>
    <w:p w:rsidR="003C4730" w:rsidRPr="003C4730" w:rsidRDefault="003C4730" w:rsidP="003C4730">
      <w:pPr>
        <w:pStyle w:val="Heading2"/>
        <w:rPr>
          <w:sz w:val="32"/>
          <w:szCs w:val="32"/>
          <w:u w:val="single"/>
        </w:rPr>
      </w:pPr>
      <w:r w:rsidRPr="003C4730">
        <w:rPr>
          <w:sz w:val="32"/>
          <w:szCs w:val="32"/>
          <w:u w:val="single"/>
        </w:rPr>
        <w:t>Eligibility Requirements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Be of good moral character.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Maintain a respect for law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enforcement.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Maintain school attendance.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Be attending or have graduated from high school or college.</w:t>
      </w:r>
    </w:p>
    <w:p w:rsidR="003C4730" w:rsidRPr="003C4730" w:rsidRDefault="003C4730" w:rsidP="00D4418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Maintain a 2.0 grade point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average.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Be between thirteen and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twenty-one years of age.</w:t>
      </w:r>
    </w:p>
    <w:p w:rsidR="003C4730" w:rsidRP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Must pass a criminal background check.</w:t>
      </w:r>
    </w:p>
    <w:p w:rsidR="003C4730" w:rsidRDefault="003C4730" w:rsidP="003C473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4730">
        <w:rPr>
          <w:sz w:val="24"/>
          <w:szCs w:val="24"/>
        </w:rPr>
        <w:t>Must be a current resident of</w:t>
      </w:r>
      <w:r>
        <w:rPr>
          <w:sz w:val="24"/>
          <w:szCs w:val="24"/>
        </w:rPr>
        <w:t xml:space="preserve"> </w:t>
      </w:r>
      <w:r w:rsidRPr="003C4730">
        <w:rPr>
          <w:sz w:val="24"/>
          <w:szCs w:val="24"/>
        </w:rPr>
        <w:t>Nassau County.</w:t>
      </w:r>
    </w:p>
    <w:p w:rsidR="003C4730" w:rsidRPr="003C4730" w:rsidRDefault="003C4730" w:rsidP="003C4730">
      <w:pPr>
        <w:rPr>
          <w:sz w:val="24"/>
          <w:szCs w:val="24"/>
        </w:rPr>
      </w:pPr>
    </w:p>
    <w:p w:rsidR="003C4730" w:rsidRDefault="003C4730" w:rsidP="003C4730">
      <w:pPr>
        <w:rPr>
          <w:b/>
          <w:sz w:val="32"/>
          <w:szCs w:val="32"/>
        </w:rPr>
      </w:pPr>
      <w:r w:rsidRPr="003C4730">
        <w:rPr>
          <w:b/>
          <w:sz w:val="32"/>
          <w:szCs w:val="32"/>
        </w:rPr>
        <w:t>Today’s Youth,</w:t>
      </w:r>
      <w:r w:rsidRPr="003C4730">
        <w:rPr>
          <w:b/>
          <w:sz w:val="32"/>
          <w:szCs w:val="32"/>
        </w:rPr>
        <w:t xml:space="preserve"> </w:t>
      </w:r>
      <w:r w:rsidRPr="003C4730">
        <w:rPr>
          <w:b/>
          <w:sz w:val="32"/>
          <w:szCs w:val="32"/>
        </w:rPr>
        <w:t>Tomorrow’s Leaders!</w:t>
      </w:r>
    </w:p>
    <w:p w:rsidR="003C4730" w:rsidRDefault="002C13A1" w:rsidP="003C473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E3F81D" wp14:editId="47053783">
            <wp:extent cx="2905125" cy="1838325"/>
            <wp:effectExtent l="0" t="0" r="9525" b="9525"/>
            <wp:docPr id="1" name="Picture 1" descr="Explorer Unit being briefed on a simulated crime sce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A1" w:rsidRDefault="002C13A1" w:rsidP="003C4730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30FBCA" wp14:editId="7A52B0C8">
            <wp:extent cx="2647950" cy="2105025"/>
            <wp:effectExtent l="0" t="0" r="0" b="9525"/>
            <wp:docPr id="2" name="Picture 2" descr="Explorer Unit on a Nassau County Sheriff Aquatic vehi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1E" w:rsidRDefault="0054431E" w:rsidP="003C473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4025AB0" wp14:editId="77880950">
            <wp:extent cx="3048000" cy="1990725"/>
            <wp:effectExtent l="0" t="0" r="0" b="9525"/>
            <wp:docPr id="6" name="Picture 6" descr="Explorer Unit doing CPR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1E" w:rsidRPr="003C4730" w:rsidRDefault="0054431E" w:rsidP="003C473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C1AE83B" wp14:editId="0A008B6B">
            <wp:extent cx="2828925" cy="1876425"/>
            <wp:effectExtent l="0" t="0" r="9525" b="9525"/>
            <wp:docPr id="8" name="Picture 8" descr="Explorer Unit members posing at the Gun 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730" w:rsidRPr="003C4730" w:rsidRDefault="003C4730" w:rsidP="003C4730">
      <w:pPr>
        <w:pStyle w:val="Heading2"/>
        <w:rPr>
          <w:sz w:val="32"/>
          <w:szCs w:val="32"/>
          <w:u w:val="single"/>
        </w:rPr>
      </w:pPr>
      <w:r w:rsidRPr="003C4730">
        <w:rPr>
          <w:sz w:val="32"/>
          <w:szCs w:val="32"/>
          <w:u w:val="single"/>
        </w:rPr>
        <w:t>Contact Us</w:t>
      </w:r>
      <w:r w:rsidRPr="003C4730">
        <w:rPr>
          <w:sz w:val="32"/>
          <w:szCs w:val="32"/>
          <w:u w:val="single"/>
        </w:rPr>
        <w:t>:</w:t>
      </w:r>
    </w:p>
    <w:p w:rsidR="003C4730" w:rsidRDefault="003C4730" w:rsidP="003C4730">
      <w:pPr>
        <w:pStyle w:val="BodyText"/>
        <w:spacing w:before="9"/>
        <w:ind w:left="0"/>
        <w:jc w:val="left"/>
        <w:rPr>
          <w:b/>
          <w:i/>
          <w:sz w:val="24"/>
          <w:szCs w:val="24"/>
        </w:rPr>
      </w:pPr>
    </w:p>
    <w:p w:rsidR="003C4730" w:rsidRDefault="003C4730" w:rsidP="002C13A1">
      <w:pPr>
        <w:spacing w:after="0"/>
        <w:rPr>
          <w:b/>
          <w:sz w:val="24"/>
          <w:szCs w:val="24"/>
        </w:rPr>
      </w:pPr>
      <w:r w:rsidRPr="003C4730">
        <w:rPr>
          <w:b/>
          <w:sz w:val="24"/>
          <w:szCs w:val="24"/>
        </w:rPr>
        <w:t>Visit us online:</w:t>
      </w:r>
    </w:p>
    <w:p w:rsidR="003C4730" w:rsidRPr="003C4730" w:rsidRDefault="002C13A1" w:rsidP="002C13A1">
      <w:pPr>
        <w:spacing w:after="0"/>
        <w:rPr>
          <w:b/>
          <w:sz w:val="24"/>
          <w:szCs w:val="24"/>
        </w:rPr>
      </w:pPr>
      <w:hyperlink r:id="rId9" w:history="1">
        <w:r w:rsidRPr="002C13A1">
          <w:rPr>
            <w:rStyle w:val="Hyperlink"/>
            <w:b/>
            <w:sz w:val="24"/>
            <w:szCs w:val="24"/>
          </w:rPr>
          <w:t>http://www.nassauso.com/explorer-program</w:t>
        </w:r>
      </w:hyperlink>
    </w:p>
    <w:p w:rsidR="002C13A1" w:rsidRDefault="003C4730" w:rsidP="002C13A1">
      <w:pPr>
        <w:spacing w:after="0"/>
        <w:rPr>
          <w:b/>
          <w:sz w:val="24"/>
          <w:szCs w:val="24"/>
        </w:rPr>
      </w:pPr>
      <w:r w:rsidRPr="00983C61">
        <w:rPr>
          <w:b/>
          <w:sz w:val="24"/>
          <w:szCs w:val="24"/>
        </w:rPr>
        <w:t>Nassau County Sheriff’s Office</w:t>
      </w:r>
    </w:p>
    <w:p w:rsidR="002C13A1" w:rsidRDefault="002C13A1" w:rsidP="002C13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77151 Citizen’s Circle </w:t>
      </w:r>
      <w:r w:rsidR="003C4730" w:rsidRPr="00983C61">
        <w:rPr>
          <w:b/>
          <w:sz w:val="24"/>
          <w:szCs w:val="24"/>
        </w:rPr>
        <w:br/>
      </w:r>
      <w:r>
        <w:rPr>
          <w:b/>
          <w:sz w:val="24"/>
          <w:szCs w:val="24"/>
        </w:rPr>
        <w:t>(</w:t>
      </w:r>
      <w:r w:rsidR="003C4730" w:rsidRPr="00983C61">
        <w:rPr>
          <w:b/>
          <w:sz w:val="24"/>
          <w:szCs w:val="24"/>
        </w:rPr>
        <w:t>904</w:t>
      </w:r>
      <w:r>
        <w:rPr>
          <w:b/>
          <w:sz w:val="24"/>
          <w:szCs w:val="24"/>
        </w:rPr>
        <w:t xml:space="preserve">) </w:t>
      </w:r>
      <w:r w:rsidR="003C4730" w:rsidRPr="00983C61">
        <w:rPr>
          <w:b/>
          <w:sz w:val="24"/>
          <w:szCs w:val="24"/>
        </w:rPr>
        <w:t>225-0031</w:t>
      </w:r>
      <w:bookmarkStart w:id="0" w:name="_GoBack"/>
      <w:bookmarkEnd w:id="0"/>
    </w:p>
    <w:p w:rsidR="002C13A1" w:rsidRPr="002C13A1" w:rsidRDefault="003C4730" w:rsidP="002C13A1">
      <w:pPr>
        <w:spacing w:after="0"/>
        <w:rPr>
          <w:b/>
          <w:sz w:val="24"/>
          <w:szCs w:val="24"/>
        </w:rPr>
      </w:pPr>
      <w:r w:rsidRPr="00983C61">
        <w:rPr>
          <w:b/>
          <w:sz w:val="24"/>
          <w:szCs w:val="24"/>
        </w:rPr>
        <w:lastRenderedPageBreak/>
        <w:br/>
      </w:r>
      <w:r w:rsidR="002C13A1" w:rsidRPr="002C13A1">
        <w:rPr>
          <w:b/>
          <w:sz w:val="24"/>
          <w:szCs w:val="24"/>
        </w:rPr>
        <w:t>We meet the 2nd and 4th Tuesday</w:t>
      </w:r>
    </w:p>
    <w:p w:rsidR="003C4730" w:rsidRDefault="002C13A1" w:rsidP="002C13A1">
      <w:pPr>
        <w:spacing w:after="0"/>
        <w:rPr>
          <w:b/>
          <w:sz w:val="24"/>
          <w:szCs w:val="24"/>
        </w:rPr>
      </w:pPr>
      <w:r w:rsidRPr="002C13A1">
        <w:rPr>
          <w:b/>
          <w:sz w:val="24"/>
          <w:szCs w:val="24"/>
        </w:rPr>
        <w:t>each month from 5:30pm-7:30pm.</w:t>
      </w:r>
    </w:p>
    <w:p w:rsidR="002C13A1" w:rsidRDefault="002C13A1" w:rsidP="002C13A1">
      <w:pPr>
        <w:spacing w:after="0"/>
        <w:rPr>
          <w:b/>
          <w:sz w:val="24"/>
          <w:szCs w:val="24"/>
        </w:rPr>
      </w:pPr>
    </w:p>
    <w:p w:rsidR="002C13A1" w:rsidRPr="002C13A1" w:rsidRDefault="002C13A1" w:rsidP="002C13A1">
      <w:pPr>
        <w:spacing w:after="0"/>
        <w:rPr>
          <w:b/>
          <w:sz w:val="24"/>
          <w:szCs w:val="24"/>
        </w:rPr>
      </w:pPr>
      <w:r w:rsidRPr="002C13A1">
        <w:rPr>
          <w:b/>
          <w:sz w:val="24"/>
          <w:szCs w:val="24"/>
        </w:rPr>
        <w:t>The NCSO Exploring Unit is</w:t>
      </w:r>
    </w:p>
    <w:p w:rsidR="003C4730" w:rsidRDefault="002C13A1" w:rsidP="002C13A1">
      <w:pPr>
        <w:spacing w:after="0"/>
        <w:rPr>
          <w:sz w:val="24"/>
          <w:szCs w:val="24"/>
        </w:rPr>
      </w:pPr>
      <w:r w:rsidRPr="002C13A1">
        <w:rPr>
          <w:b/>
          <w:sz w:val="24"/>
          <w:szCs w:val="24"/>
        </w:rPr>
        <w:t>A Non-Profit 501(3)(c) Charitable Organization</w:t>
      </w:r>
    </w:p>
    <w:p w:rsidR="003C4730" w:rsidRDefault="003C4730" w:rsidP="003C4730">
      <w:pPr>
        <w:rPr>
          <w:sz w:val="24"/>
          <w:szCs w:val="24"/>
        </w:rPr>
      </w:pPr>
    </w:p>
    <w:p w:rsidR="003C4730" w:rsidRPr="002C13A1" w:rsidRDefault="002C13A1" w:rsidP="002C13A1">
      <w:pPr>
        <w:spacing w:after="0"/>
        <w:rPr>
          <w:sz w:val="20"/>
          <w:szCs w:val="20"/>
        </w:rPr>
      </w:pPr>
      <w:r w:rsidRPr="002C13A1">
        <w:rPr>
          <w:sz w:val="20"/>
          <w:szCs w:val="20"/>
        </w:rPr>
        <w:t>A COPY OF THE OFFICIAL REGISTRATION AND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FINANCIAL INFORMATION MAY BE OBTAINED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FROM THE DIVISION OF CONSUMER SERVICES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BY CALLING TOLL FREE 1-800-435-7352 WITHIN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THE STATE. REGISTRATION DOES NOT IMPLY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ENDORSEMENT, APPROVAL, OR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RECOMMENDATION BY THE STATE. FLORIDA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REGISTRATION # CH39591 (NCSO Charities, Inc.)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AND FLORIDA REGISTRATION # CH35945 (Ark of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Nassau, Inc.). IF MAKING A DONATION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PLEASE MAKE CHECKS PAYABLE TO NCSO</w:t>
      </w:r>
      <w:r>
        <w:rPr>
          <w:sz w:val="20"/>
          <w:szCs w:val="20"/>
        </w:rPr>
        <w:t xml:space="preserve"> </w:t>
      </w:r>
      <w:r w:rsidRPr="002C13A1">
        <w:rPr>
          <w:sz w:val="20"/>
          <w:szCs w:val="20"/>
        </w:rPr>
        <w:t>EXPLORING UNIT.</w:t>
      </w:r>
      <w:r w:rsidRPr="002C13A1">
        <w:rPr>
          <w:sz w:val="20"/>
          <w:szCs w:val="20"/>
        </w:rPr>
        <w:cr/>
      </w:r>
    </w:p>
    <w:p w:rsidR="001008F6" w:rsidRPr="001008F6" w:rsidRDefault="001008F6" w:rsidP="001008F6"/>
    <w:sectPr w:rsidR="001008F6" w:rsidRPr="001008F6" w:rsidSect="0021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45A"/>
    <w:multiLevelType w:val="hybridMultilevel"/>
    <w:tmpl w:val="CC5A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C5E"/>
    <w:multiLevelType w:val="hybridMultilevel"/>
    <w:tmpl w:val="FC02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48ED"/>
    <w:multiLevelType w:val="hybridMultilevel"/>
    <w:tmpl w:val="FE46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4DA6"/>
    <w:multiLevelType w:val="hybridMultilevel"/>
    <w:tmpl w:val="277A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2EF5"/>
    <w:multiLevelType w:val="hybridMultilevel"/>
    <w:tmpl w:val="51DC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5EFC"/>
    <w:multiLevelType w:val="hybridMultilevel"/>
    <w:tmpl w:val="7812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854B6"/>
    <w:multiLevelType w:val="hybridMultilevel"/>
    <w:tmpl w:val="118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B0E69"/>
    <w:multiLevelType w:val="hybridMultilevel"/>
    <w:tmpl w:val="FB56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61E1B"/>
    <w:multiLevelType w:val="hybridMultilevel"/>
    <w:tmpl w:val="3B2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0989"/>
    <w:multiLevelType w:val="hybridMultilevel"/>
    <w:tmpl w:val="E13C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D63B0"/>
    <w:multiLevelType w:val="hybridMultilevel"/>
    <w:tmpl w:val="2420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3EBF"/>
    <w:multiLevelType w:val="hybridMultilevel"/>
    <w:tmpl w:val="EF3A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27"/>
    <w:rsid w:val="000C0A17"/>
    <w:rsid w:val="000F6356"/>
    <w:rsid w:val="001008F6"/>
    <w:rsid w:val="00211359"/>
    <w:rsid w:val="00261CA2"/>
    <w:rsid w:val="002C13A1"/>
    <w:rsid w:val="003312AC"/>
    <w:rsid w:val="003443AD"/>
    <w:rsid w:val="003C4730"/>
    <w:rsid w:val="003C5986"/>
    <w:rsid w:val="0054431E"/>
    <w:rsid w:val="005854C0"/>
    <w:rsid w:val="006814BF"/>
    <w:rsid w:val="00691A27"/>
    <w:rsid w:val="006D6F97"/>
    <w:rsid w:val="007831D7"/>
    <w:rsid w:val="007F1C99"/>
    <w:rsid w:val="00867E02"/>
    <w:rsid w:val="008D758D"/>
    <w:rsid w:val="00983C61"/>
    <w:rsid w:val="009B549D"/>
    <w:rsid w:val="00B96E1C"/>
    <w:rsid w:val="00BF2470"/>
    <w:rsid w:val="00C13563"/>
    <w:rsid w:val="00C1789C"/>
    <w:rsid w:val="00DC4A98"/>
    <w:rsid w:val="00E82255"/>
    <w:rsid w:val="00EE3EAB"/>
    <w:rsid w:val="00F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34FB"/>
  <w15:docId w15:val="{A9AECFFD-F5A8-4AEB-83E2-1084062A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59"/>
  </w:style>
  <w:style w:type="paragraph" w:styleId="Heading1">
    <w:name w:val="heading 1"/>
    <w:basedOn w:val="Normal"/>
    <w:next w:val="Normal"/>
    <w:link w:val="Heading1Char"/>
    <w:uiPriority w:val="9"/>
    <w:qFormat/>
    <w:rsid w:val="003C5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5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008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0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1008F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8F6"/>
    <w:pPr>
      <w:widowControl w:val="0"/>
      <w:autoSpaceDE w:val="0"/>
      <w:autoSpaceDN w:val="0"/>
      <w:spacing w:after="0" w:line="240" w:lineRule="auto"/>
      <w:ind w:left="466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8F6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6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ssauso.com/explorer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Betbeze</dc:creator>
  <cp:lastModifiedBy>Joseph Betbeze</cp:lastModifiedBy>
  <cp:revision>2</cp:revision>
  <dcterms:created xsi:type="dcterms:W3CDTF">2019-07-15T18:06:00Z</dcterms:created>
  <dcterms:modified xsi:type="dcterms:W3CDTF">2019-07-15T18:06:00Z</dcterms:modified>
</cp:coreProperties>
</file>